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EAB" w:rsidRPr="00410791" w:rsidRDefault="001A2EAB" w:rsidP="001A2EAB">
      <w:pPr>
        <w:spacing w:after="0" w:line="240" w:lineRule="auto"/>
        <w:ind w:left="142"/>
        <w:jc w:val="center"/>
        <w:rPr>
          <w:rFonts w:asciiTheme="majorHAnsi" w:hAnsiTheme="majorHAnsi" w:cstheme="majorHAnsi"/>
        </w:rPr>
      </w:pPr>
      <w:r w:rsidRPr="0041079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74CE3260" wp14:editId="256F7BC5">
            <wp:simplePos x="0" y="0"/>
            <wp:positionH relativeFrom="column">
              <wp:posOffset>919946</wp:posOffset>
            </wp:positionH>
            <wp:positionV relativeFrom="paragraph">
              <wp:posOffset>1905</wp:posOffset>
            </wp:positionV>
            <wp:extent cx="1134503" cy="252000"/>
            <wp:effectExtent l="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2000" contrast="-1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03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 wp14:anchorId="40EC07D0" wp14:editId="39F488D6">
            <wp:simplePos x="0" y="0"/>
            <wp:positionH relativeFrom="column">
              <wp:posOffset>2559050</wp:posOffset>
            </wp:positionH>
            <wp:positionV relativeFrom="paragraph">
              <wp:posOffset>1905</wp:posOffset>
            </wp:positionV>
            <wp:extent cx="252000" cy="2520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</w:p>
    <w:p w:rsidR="001A2EAB" w:rsidRPr="001A2EAB" w:rsidRDefault="001A2EAB" w:rsidP="001A2EAB">
      <w:pPr>
        <w:spacing w:after="0" w:line="240" w:lineRule="auto"/>
        <w:ind w:left="142"/>
        <w:jc w:val="center"/>
        <w:rPr>
          <w:rFonts w:cstheme="majorHAnsi"/>
          <w:sz w:val="18"/>
          <w:szCs w:val="18"/>
        </w:rPr>
      </w:pPr>
      <w:r w:rsidRPr="001A2EAB">
        <w:rPr>
          <w:rFonts w:cstheme="majorHAnsi"/>
          <w:sz w:val="18"/>
          <w:szCs w:val="18"/>
        </w:rPr>
        <w:t>ФИТОСВЕТИЛЬНИК</w:t>
      </w:r>
    </w:p>
    <w:p w:rsidR="001A2EAB" w:rsidRPr="001A2EAB" w:rsidRDefault="001A2EAB" w:rsidP="001A2EAB">
      <w:pPr>
        <w:spacing w:after="0" w:line="240" w:lineRule="auto"/>
        <w:ind w:left="142"/>
        <w:jc w:val="center"/>
        <w:rPr>
          <w:rFonts w:cstheme="majorHAnsi"/>
          <w:sz w:val="18"/>
          <w:szCs w:val="18"/>
        </w:rPr>
      </w:pPr>
      <w:r w:rsidRPr="001A2EAB">
        <w:rPr>
          <w:rFonts w:cstheme="majorHAnsi"/>
          <w:sz w:val="18"/>
          <w:szCs w:val="18"/>
        </w:rPr>
        <w:t>Люмика Джаз-6-У-25</w:t>
      </w:r>
    </w:p>
    <w:p w:rsidR="001A2EAB" w:rsidRPr="001A2EAB" w:rsidRDefault="001A2EAB" w:rsidP="001A2EAB">
      <w:pPr>
        <w:spacing w:before="240" w:after="0"/>
        <w:ind w:left="142"/>
        <w:jc w:val="both"/>
        <w:rPr>
          <w:rFonts w:eastAsia="Times New Roman" w:cstheme="majorHAnsi"/>
          <w:b/>
          <w:bCs/>
          <w:sz w:val="16"/>
          <w:szCs w:val="16"/>
          <w:u w:val="single"/>
          <w:lang w:eastAsia="ru-RU"/>
        </w:rPr>
      </w:pPr>
      <w:r w:rsidRPr="001A2EAB">
        <w:rPr>
          <w:rFonts w:eastAsia="Times New Roman" w:cstheme="majorHAnsi"/>
          <w:b/>
          <w:bCs/>
          <w:sz w:val="16"/>
          <w:szCs w:val="16"/>
          <w:u w:val="single"/>
          <w:lang w:eastAsia="ru-RU"/>
        </w:rPr>
        <w:t>1. НАЗНАЧЕНИЕ</w:t>
      </w:r>
    </w:p>
    <w:p w:rsidR="001A2EAB" w:rsidRPr="001A2EAB" w:rsidRDefault="001A2EAB" w:rsidP="00010456">
      <w:pPr>
        <w:spacing w:after="0"/>
        <w:ind w:firstLine="284"/>
        <w:jc w:val="both"/>
        <w:rPr>
          <w:rFonts w:cstheme="majorHAnsi"/>
          <w:sz w:val="16"/>
          <w:szCs w:val="16"/>
        </w:rPr>
      </w:pPr>
      <w:r w:rsidRPr="001A2EAB">
        <w:rPr>
          <w:rFonts w:cstheme="majorHAnsi"/>
          <w:sz w:val="16"/>
          <w:szCs w:val="16"/>
        </w:rPr>
        <w:t xml:space="preserve">Фитосветильник </w:t>
      </w:r>
      <w:r w:rsidR="00010456">
        <w:rPr>
          <w:rFonts w:cstheme="majorHAnsi"/>
          <w:sz w:val="16"/>
          <w:szCs w:val="16"/>
        </w:rPr>
        <w:t xml:space="preserve">полного спектра </w:t>
      </w:r>
      <w:r w:rsidRPr="001A2EAB">
        <w:rPr>
          <w:rFonts w:cstheme="majorHAnsi"/>
          <w:sz w:val="16"/>
          <w:szCs w:val="16"/>
        </w:rPr>
        <w:t>«Люмика Джаз-6-У-25» со светодиодными источниками света предназначен для стимуляции роста, цветения и плодоношения широкого ассортимента растений.</w:t>
      </w:r>
    </w:p>
    <w:p w:rsidR="001A2EAB" w:rsidRPr="001A2EAB" w:rsidRDefault="001A2EAB" w:rsidP="00010456">
      <w:pPr>
        <w:spacing w:after="0"/>
        <w:ind w:firstLine="284"/>
        <w:jc w:val="both"/>
        <w:rPr>
          <w:rFonts w:cstheme="majorHAnsi"/>
          <w:sz w:val="16"/>
          <w:szCs w:val="16"/>
          <w:u w:val="single"/>
        </w:rPr>
      </w:pPr>
      <w:r w:rsidRPr="001A2EAB">
        <w:rPr>
          <w:rFonts w:cstheme="majorHAnsi"/>
          <w:sz w:val="16"/>
          <w:szCs w:val="16"/>
          <w:u w:val="single"/>
        </w:rPr>
        <w:t xml:space="preserve">Светильник соответствует АЖЕТ.676.200.014 ТУ. </w:t>
      </w:r>
    </w:p>
    <w:p w:rsidR="001A2EAB" w:rsidRPr="001A2EAB" w:rsidRDefault="001A2EAB" w:rsidP="00010456">
      <w:pPr>
        <w:spacing w:after="0"/>
        <w:ind w:firstLine="284"/>
        <w:jc w:val="both"/>
        <w:rPr>
          <w:rFonts w:cstheme="majorHAnsi"/>
          <w:sz w:val="16"/>
          <w:szCs w:val="16"/>
          <w:u w:val="single"/>
        </w:rPr>
      </w:pPr>
      <w:r w:rsidRPr="001A2EAB">
        <w:rPr>
          <w:rFonts w:cstheme="majorHAnsi"/>
          <w:sz w:val="16"/>
          <w:szCs w:val="16"/>
          <w:u w:val="single"/>
        </w:rPr>
        <w:t>Сертификат: №ТС RU С-RU.МЛ</w:t>
      </w:r>
      <w:proofErr w:type="gramStart"/>
      <w:r w:rsidRPr="001A2EAB">
        <w:rPr>
          <w:rFonts w:cstheme="majorHAnsi"/>
          <w:sz w:val="16"/>
          <w:szCs w:val="16"/>
          <w:u w:val="single"/>
        </w:rPr>
        <w:t>03.в.</w:t>
      </w:r>
      <w:proofErr w:type="gramEnd"/>
      <w:r w:rsidRPr="001A2EAB">
        <w:rPr>
          <w:rFonts w:cstheme="majorHAnsi"/>
          <w:sz w:val="16"/>
          <w:szCs w:val="16"/>
          <w:u w:val="single"/>
        </w:rPr>
        <w:t>00098</w:t>
      </w:r>
    </w:p>
    <w:p w:rsidR="001A2EAB" w:rsidRPr="001A2EAB" w:rsidRDefault="001A2EAB" w:rsidP="001A2EAB">
      <w:pPr>
        <w:spacing w:before="240" w:after="0"/>
        <w:ind w:left="142"/>
        <w:jc w:val="both"/>
        <w:rPr>
          <w:rFonts w:eastAsia="Times New Roman" w:cstheme="majorHAnsi"/>
          <w:b/>
          <w:bCs/>
          <w:sz w:val="16"/>
          <w:szCs w:val="16"/>
          <w:u w:val="single"/>
          <w:lang w:eastAsia="ru-RU"/>
        </w:rPr>
      </w:pPr>
      <w:r w:rsidRPr="001A2EAB">
        <w:rPr>
          <w:rFonts w:eastAsia="Times New Roman" w:cstheme="majorHAnsi"/>
          <w:b/>
          <w:bCs/>
          <w:sz w:val="16"/>
          <w:szCs w:val="16"/>
          <w:u w:val="single"/>
          <w:lang w:eastAsia="ru-RU"/>
        </w:rPr>
        <w:t xml:space="preserve">2. ТЕХНИЧЕСКИЕ ХАРАКТЕРИСТИКИ </w:t>
      </w:r>
    </w:p>
    <w:tbl>
      <w:tblPr>
        <w:tblW w:w="486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1326"/>
      </w:tblGrid>
      <w:tr w:rsidR="001A2EAB" w:rsidRPr="00903F02" w:rsidTr="009D30A7">
        <w:trPr>
          <w:trHeight w:val="24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1A2EAB">
            <w:pPr>
              <w:spacing w:after="0" w:line="240" w:lineRule="auto"/>
              <w:ind w:left="142"/>
              <w:rPr>
                <w:rFonts w:eastAsia="Times New Roman" w:cstheme="majorHAnsi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Диапазон напряжения, В (переменное)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1A2EAB">
            <w:pPr>
              <w:spacing w:after="0" w:line="240" w:lineRule="auto"/>
              <w:ind w:left="142"/>
              <w:jc w:val="center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165-265</w:t>
            </w:r>
          </w:p>
        </w:tc>
      </w:tr>
      <w:tr w:rsidR="001A2EAB" w:rsidRPr="00903F02" w:rsidTr="009D30A7">
        <w:trPr>
          <w:trHeight w:val="24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1A2EAB">
            <w:pPr>
              <w:spacing w:after="0" w:line="240" w:lineRule="auto"/>
              <w:ind w:left="142"/>
              <w:rPr>
                <w:rFonts w:eastAsia="Times New Roman" w:cstheme="majorHAnsi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Частота тока, Гц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1A2EAB">
            <w:pPr>
              <w:spacing w:after="0" w:line="240" w:lineRule="auto"/>
              <w:ind w:left="142"/>
              <w:jc w:val="center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50</w:t>
            </w:r>
          </w:p>
        </w:tc>
      </w:tr>
      <w:tr w:rsidR="001A2EAB" w:rsidRPr="00903F02" w:rsidTr="009D30A7">
        <w:trPr>
          <w:trHeight w:val="24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570A2A">
            <w:pPr>
              <w:spacing w:after="0" w:line="240" w:lineRule="auto"/>
              <w:ind w:left="142"/>
              <w:rPr>
                <w:rFonts w:eastAsia="Times New Roman" w:cstheme="majorHAnsi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Коэффициент мощности, не менее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570A2A">
            <w:pPr>
              <w:spacing w:after="0" w:line="240" w:lineRule="auto"/>
              <w:ind w:left="142"/>
              <w:jc w:val="center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0,98</w:t>
            </w:r>
          </w:p>
        </w:tc>
      </w:tr>
      <w:tr w:rsidR="001A2EAB" w:rsidRPr="00903F02" w:rsidTr="009D30A7">
        <w:trPr>
          <w:trHeight w:val="24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570A2A">
            <w:pPr>
              <w:spacing w:after="0" w:line="240" w:lineRule="auto"/>
              <w:ind w:left="142"/>
              <w:rPr>
                <w:rFonts w:eastAsia="Times New Roman" w:cstheme="majorHAnsi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 xml:space="preserve">Потребляемая мощность, Вт не более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570A2A">
            <w:pPr>
              <w:spacing w:after="0" w:line="240" w:lineRule="auto"/>
              <w:ind w:left="142"/>
              <w:jc w:val="center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30</w:t>
            </w:r>
          </w:p>
        </w:tc>
      </w:tr>
      <w:tr w:rsidR="001A2EAB" w:rsidRPr="00903F02" w:rsidTr="009D30A7">
        <w:trPr>
          <w:trHeight w:val="24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570A2A">
            <w:pPr>
              <w:spacing w:after="0" w:line="240" w:lineRule="auto"/>
              <w:ind w:left="142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 xml:space="preserve">Поток </w:t>
            </w:r>
            <w:proofErr w:type="spellStart"/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фитоактивного</w:t>
            </w:r>
            <w:proofErr w:type="spellEnd"/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 xml:space="preserve"> излучения (ФАР), при температуре 25 </w:t>
            </w: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sym w:font="Symbol" w:char="F0B0"/>
            </w: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 xml:space="preserve">С, </w:t>
            </w:r>
            <w:proofErr w:type="spellStart"/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мкмоль</w:t>
            </w:r>
            <w:proofErr w:type="spellEnd"/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 xml:space="preserve">/с не менее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570A2A">
            <w:pPr>
              <w:spacing w:after="0" w:line="240" w:lineRule="auto"/>
              <w:ind w:left="142"/>
              <w:jc w:val="center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29</w:t>
            </w:r>
          </w:p>
        </w:tc>
      </w:tr>
      <w:tr w:rsidR="001A2EAB" w:rsidRPr="00903F02" w:rsidTr="009D30A7">
        <w:trPr>
          <w:trHeight w:val="24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570A2A">
            <w:pPr>
              <w:spacing w:after="0" w:line="240" w:lineRule="auto"/>
              <w:ind w:left="142"/>
              <w:rPr>
                <w:rFonts w:eastAsia="Times New Roman" w:cstheme="majorHAnsi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 xml:space="preserve">Кривая силы света по ГОСТ 17677-82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570A2A">
            <w:pPr>
              <w:spacing w:after="0" w:line="240" w:lineRule="auto"/>
              <w:ind w:left="142"/>
              <w:jc w:val="center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Д</w:t>
            </w:r>
          </w:p>
        </w:tc>
      </w:tr>
      <w:tr w:rsidR="001A2EAB" w:rsidRPr="00903F02" w:rsidTr="009D30A7">
        <w:trPr>
          <w:trHeight w:val="24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570A2A">
            <w:pPr>
              <w:spacing w:after="0" w:line="240" w:lineRule="auto"/>
              <w:ind w:left="142"/>
              <w:rPr>
                <w:rFonts w:eastAsia="Times New Roman" w:cstheme="majorHAnsi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Коэффициент пульсации освещенности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570A2A">
            <w:pPr>
              <w:spacing w:after="0" w:line="240" w:lineRule="auto"/>
              <w:ind w:left="142"/>
              <w:jc w:val="center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Не более 5 %</w:t>
            </w:r>
          </w:p>
        </w:tc>
      </w:tr>
      <w:tr w:rsidR="001A2EAB" w:rsidRPr="00903F02" w:rsidTr="009D30A7">
        <w:trPr>
          <w:trHeight w:val="24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570A2A">
            <w:pPr>
              <w:spacing w:after="0" w:line="240" w:lineRule="auto"/>
              <w:ind w:left="142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Габаритные размеры (Д</w:t>
            </w:r>
            <w:r w:rsidRPr="00903F02">
              <w:rPr>
                <w:rFonts w:eastAsia="Times New Roman" w:cstheme="majorHAnsi"/>
                <w:sz w:val="16"/>
                <w:szCs w:val="16"/>
                <w:lang w:val="en-US" w:eastAsia="ru-RU"/>
              </w:rPr>
              <w:t>x</w:t>
            </w: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Ш</w:t>
            </w:r>
            <w:r w:rsidRPr="00903F02">
              <w:rPr>
                <w:rFonts w:eastAsia="Times New Roman" w:cstheme="majorHAnsi"/>
                <w:sz w:val="16"/>
                <w:szCs w:val="16"/>
                <w:lang w:val="en-US" w:eastAsia="ru-RU"/>
              </w:rPr>
              <w:t>x</w:t>
            </w: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 xml:space="preserve">В), мм, не более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570A2A">
            <w:pPr>
              <w:spacing w:after="0" w:line="240" w:lineRule="auto"/>
              <w:ind w:left="142"/>
              <w:jc w:val="center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520*138*43</w:t>
            </w:r>
          </w:p>
        </w:tc>
      </w:tr>
      <w:tr w:rsidR="001A2EAB" w:rsidRPr="00903F02" w:rsidTr="009D30A7">
        <w:trPr>
          <w:trHeight w:val="163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570A2A">
            <w:pPr>
              <w:spacing w:after="0" w:line="240" w:lineRule="auto"/>
              <w:ind w:left="142"/>
              <w:rPr>
                <w:rFonts w:eastAsia="Times New Roman" w:cstheme="majorHAnsi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Степень защиты от внешних воздействий по ГОСТ 14254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570A2A">
            <w:pPr>
              <w:spacing w:after="0" w:line="240" w:lineRule="auto"/>
              <w:ind w:left="142"/>
              <w:jc w:val="center"/>
              <w:rPr>
                <w:rFonts w:eastAsia="Times New Roman" w:cstheme="majorHAnsi"/>
                <w:sz w:val="16"/>
                <w:szCs w:val="16"/>
                <w:lang w:val="en-US"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IP 41</w:t>
            </w:r>
          </w:p>
        </w:tc>
      </w:tr>
      <w:tr w:rsidR="001A2EAB" w:rsidRPr="00903F02" w:rsidTr="009D30A7">
        <w:trPr>
          <w:trHeight w:val="163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570A2A">
            <w:pPr>
              <w:keepNext/>
              <w:spacing w:after="0" w:line="240" w:lineRule="auto"/>
              <w:ind w:left="142"/>
              <w:outlineLvl w:val="1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Класс защиты от поражения электрическим</w:t>
            </w:r>
          </w:p>
          <w:p w:rsidR="001A2EAB" w:rsidRPr="00903F02" w:rsidRDefault="001A2EAB" w:rsidP="00570A2A">
            <w:pPr>
              <w:spacing w:after="0" w:line="240" w:lineRule="auto"/>
              <w:ind w:left="142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 xml:space="preserve">током по ГОСТ Р МЭК 60598-1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570A2A">
            <w:pPr>
              <w:spacing w:after="0" w:line="240" w:lineRule="auto"/>
              <w:ind w:left="142"/>
              <w:jc w:val="center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val="en-US" w:eastAsia="ru-RU"/>
              </w:rPr>
              <w:t>I</w:t>
            </w:r>
          </w:p>
        </w:tc>
      </w:tr>
      <w:tr w:rsidR="001A2EAB" w:rsidRPr="00903F02" w:rsidTr="009D30A7">
        <w:trPr>
          <w:trHeight w:val="163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570A2A">
            <w:pPr>
              <w:spacing w:after="0" w:line="240" w:lineRule="auto"/>
              <w:ind w:left="142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Диапазон рабочих температур,</w:t>
            </w: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sym w:font="Symbol" w:char="F0B0"/>
            </w: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570A2A">
            <w:pPr>
              <w:spacing w:after="0" w:line="240" w:lineRule="auto"/>
              <w:ind w:left="142"/>
              <w:jc w:val="center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От -40 до +40</w:t>
            </w:r>
          </w:p>
        </w:tc>
      </w:tr>
      <w:tr w:rsidR="001A2EAB" w:rsidRPr="00903F02" w:rsidTr="009D30A7">
        <w:trPr>
          <w:trHeight w:val="163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570A2A">
            <w:pPr>
              <w:spacing w:after="0" w:line="240" w:lineRule="auto"/>
              <w:ind w:left="142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Влажность воздуха, не более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570A2A">
            <w:pPr>
              <w:spacing w:after="0" w:line="240" w:lineRule="auto"/>
              <w:ind w:left="142"/>
              <w:jc w:val="center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95%, без конденсата</w:t>
            </w:r>
          </w:p>
        </w:tc>
      </w:tr>
      <w:tr w:rsidR="001A2EAB" w:rsidRPr="00903F02" w:rsidTr="009D30A7">
        <w:trPr>
          <w:trHeight w:val="163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570A2A">
            <w:pPr>
              <w:spacing w:after="0" w:line="240" w:lineRule="auto"/>
              <w:ind w:left="142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Масса, кг, не более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570A2A">
            <w:pPr>
              <w:spacing w:after="0" w:line="240" w:lineRule="auto"/>
              <w:ind w:left="142"/>
              <w:jc w:val="center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2,1</w:t>
            </w:r>
          </w:p>
        </w:tc>
      </w:tr>
      <w:tr w:rsidR="001A2EAB" w:rsidRPr="00903F02" w:rsidTr="009D30A7">
        <w:trPr>
          <w:trHeight w:val="163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570A2A">
            <w:pPr>
              <w:spacing w:after="0" w:line="240" w:lineRule="auto"/>
              <w:ind w:left="142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 xml:space="preserve">Срок сохраняемости </w:t>
            </w:r>
            <w:proofErr w:type="spellStart"/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фитосветильника</w:t>
            </w:r>
            <w:proofErr w:type="spellEnd"/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 xml:space="preserve"> до ввода в эксплуатацию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570A2A">
            <w:pPr>
              <w:spacing w:after="0" w:line="240" w:lineRule="auto"/>
              <w:ind w:left="142"/>
              <w:jc w:val="center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2 года</w:t>
            </w:r>
          </w:p>
        </w:tc>
      </w:tr>
      <w:tr w:rsidR="001A2EAB" w:rsidRPr="00903F02" w:rsidTr="009D30A7">
        <w:trPr>
          <w:trHeight w:val="163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570A2A">
            <w:pPr>
              <w:spacing w:after="0" w:line="240" w:lineRule="auto"/>
              <w:ind w:left="142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 xml:space="preserve">Срок службы </w:t>
            </w:r>
            <w:proofErr w:type="spellStart"/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фитосветильника</w:t>
            </w:r>
            <w:proofErr w:type="spellEnd"/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 xml:space="preserve">, не менее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B" w:rsidRPr="00903F02" w:rsidRDefault="001A2EAB" w:rsidP="00570A2A">
            <w:pPr>
              <w:spacing w:after="0" w:line="240" w:lineRule="auto"/>
              <w:ind w:left="142"/>
              <w:jc w:val="center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903F02">
              <w:rPr>
                <w:rFonts w:eastAsia="Times New Roman" w:cstheme="majorHAnsi"/>
                <w:sz w:val="16"/>
                <w:szCs w:val="16"/>
                <w:lang w:eastAsia="ru-RU"/>
              </w:rPr>
              <w:t>12 лет.</w:t>
            </w:r>
          </w:p>
        </w:tc>
      </w:tr>
    </w:tbl>
    <w:p w:rsidR="00010456" w:rsidRDefault="00010456" w:rsidP="001A2EAB">
      <w:pPr>
        <w:spacing w:after="0" w:line="240" w:lineRule="auto"/>
        <w:ind w:right="2" w:firstLine="332"/>
        <w:jc w:val="both"/>
        <w:rPr>
          <w:rFonts w:eastAsia="Times New Roman" w:cstheme="majorHAnsi"/>
          <w:sz w:val="16"/>
          <w:szCs w:val="16"/>
          <w:lang w:eastAsia="ru-RU"/>
        </w:rPr>
      </w:pPr>
    </w:p>
    <w:p w:rsidR="001A2EAB" w:rsidRDefault="001A2EAB" w:rsidP="001A2EAB">
      <w:pPr>
        <w:spacing w:after="0" w:line="240" w:lineRule="auto"/>
        <w:ind w:right="2" w:firstLine="332"/>
        <w:jc w:val="both"/>
        <w:rPr>
          <w:rFonts w:eastAsia="Times New Roman" w:cstheme="majorHAnsi"/>
          <w:sz w:val="16"/>
          <w:szCs w:val="16"/>
          <w:lang w:eastAsia="ru-RU"/>
        </w:rPr>
      </w:pPr>
      <w:r w:rsidRPr="001A2EAB">
        <w:rPr>
          <w:rFonts w:eastAsia="Times New Roman" w:cstheme="majorHAnsi"/>
          <w:sz w:val="16"/>
          <w:szCs w:val="16"/>
          <w:lang w:eastAsia="ru-RU"/>
        </w:rPr>
        <w:t xml:space="preserve">Производитель оставляет за собой право вносить в конструкцию незначительные изменения, не влияющие на потребительские свойства </w:t>
      </w:r>
      <w:proofErr w:type="spellStart"/>
      <w:r w:rsidR="00351646">
        <w:rPr>
          <w:rFonts w:eastAsia="Times New Roman" w:cstheme="majorHAnsi"/>
          <w:sz w:val="16"/>
          <w:szCs w:val="16"/>
          <w:lang w:eastAsia="ru-RU"/>
        </w:rPr>
        <w:t>фито</w:t>
      </w:r>
      <w:r w:rsidRPr="001A2EAB">
        <w:rPr>
          <w:rFonts w:eastAsia="Times New Roman" w:cstheme="majorHAnsi"/>
          <w:sz w:val="16"/>
          <w:szCs w:val="16"/>
          <w:lang w:eastAsia="ru-RU"/>
        </w:rPr>
        <w:t>светильника</w:t>
      </w:r>
      <w:proofErr w:type="spellEnd"/>
      <w:r w:rsidRPr="001A2EAB">
        <w:rPr>
          <w:rFonts w:eastAsia="Times New Roman" w:cstheme="majorHAnsi"/>
          <w:sz w:val="16"/>
          <w:szCs w:val="16"/>
          <w:lang w:eastAsia="ru-RU"/>
        </w:rPr>
        <w:t>.</w:t>
      </w:r>
    </w:p>
    <w:p w:rsidR="00903F02" w:rsidRDefault="00903F02" w:rsidP="001A2EAB">
      <w:pPr>
        <w:spacing w:after="0" w:line="240" w:lineRule="auto"/>
        <w:ind w:right="2" w:firstLine="332"/>
        <w:jc w:val="both"/>
        <w:rPr>
          <w:rFonts w:eastAsia="Times New Roman" w:cstheme="majorHAnsi"/>
          <w:sz w:val="16"/>
          <w:szCs w:val="16"/>
          <w:lang w:eastAsia="ru-RU"/>
        </w:rPr>
      </w:pPr>
    </w:p>
    <w:p w:rsidR="00365745" w:rsidRPr="001A2EAB" w:rsidRDefault="00365745" w:rsidP="00365745">
      <w:pPr>
        <w:spacing w:after="0" w:line="240" w:lineRule="auto"/>
        <w:ind w:right="2"/>
        <w:jc w:val="center"/>
        <w:rPr>
          <w:rFonts w:eastAsia="Times New Roman" w:cstheme="majorHAnsi"/>
          <w:sz w:val="16"/>
          <w:szCs w:val="16"/>
          <w:lang w:eastAsia="ru-RU"/>
        </w:rPr>
      </w:pPr>
      <w:r>
        <w:rPr>
          <w:rFonts w:eastAsia="Times New Roman" w:cstheme="majorHAnsi"/>
          <w:noProof/>
          <w:sz w:val="16"/>
          <w:szCs w:val="16"/>
          <w:lang w:eastAsia="ru-RU"/>
        </w:rPr>
        <w:drawing>
          <wp:inline distT="0" distB="0" distL="0" distR="0">
            <wp:extent cx="1699233" cy="1377950"/>
            <wp:effectExtent l="0" t="0" r="0" b="0"/>
            <wp:docPr id="2" name="Рисунок 2" descr="D:\Gades\САУ\Разработки\СВЕТИЛЬНИКИ\Фитосветильники\Новый фитоконцепт\Версия 2\Версия 3\Стойка_гнушка\Стойка со светильником_ габари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des\САУ\Разработки\СВЕТИЛЬНИКИ\Фитосветильники\Новый фитоконцепт\Версия 2\Версия 3\Стойка_гнушка\Стойка со светильником_ габарит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06" cy="138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EAB" w:rsidRPr="001A2EAB" w:rsidRDefault="001A2EAB" w:rsidP="001A2EAB">
      <w:pPr>
        <w:spacing w:after="0" w:line="240" w:lineRule="auto"/>
        <w:ind w:right="-110"/>
        <w:jc w:val="center"/>
        <w:rPr>
          <w:rFonts w:eastAsia="Times New Roman" w:cstheme="majorHAnsi"/>
          <w:sz w:val="16"/>
          <w:szCs w:val="16"/>
          <w:u w:val="single"/>
          <w:lang w:eastAsia="ru-RU"/>
        </w:rPr>
      </w:pPr>
      <w:r w:rsidRPr="001A2EAB">
        <w:rPr>
          <w:rFonts w:eastAsia="Times New Roman" w:cstheme="majorHAnsi"/>
          <w:sz w:val="16"/>
          <w:szCs w:val="16"/>
          <w:lang w:eastAsia="ru-RU"/>
        </w:rPr>
        <w:t xml:space="preserve">Рис. 1 Габаритные размеры </w:t>
      </w:r>
      <w:proofErr w:type="spellStart"/>
      <w:r w:rsidR="00351646">
        <w:rPr>
          <w:rFonts w:eastAsia="Times New Roman" w:cstheme="majorHAnsi"/>
          <w:sz w:val="16"/>
          <w:szCs w:val="16"/>
          <w:lang w:eastAsia="ru-RU"/>
        </w:rPr>
        <w:t>фито</w:t>
      </w:r>
      <w:r w:rsidRPr="001A2EAB">
        <w:rPr>
          <w:rFonts w:eastAsia="Times New Roman" w:cstheme="majorHAnsi"/>
          <w:sz w:val="16"/>
          <w:szCs w:val="16"/>
          <w:lang w:eastAsia="ru-RU"/>
        </w:rPr>
        <w:t>светильника</w:t>
      </w:r>
      <w:proofErr w:type="spellEnd"/>
      <w:r w:rsidR="00351646">
        <w:rPr>
          <w:rFonts w:eastAsia="Times New Roman" w:cstheme="majorHAnsi"/>
          <w:sz w:val="16"/>
          <w:szCs w:val="16"/>
          <w:lang w:eastAsia="ru-RU"/>
        </w:rPr>
        <w:t xml:space="preserve"> и штатива.</w:t>
      </w:r>
    </w:p>
    <w:p w:rsidR="001A2EAB" w:rsidRPr="001A2EAB" w:rsidRDefault="001A2EAB" w:rsidP="001A2EAB">
      <w:pPr>
        <w:spacing w:after="0" w:line="240" w:lineRule="auto"/>
        <w:ind w:left="116"/>
        <w:rPr>
          <w:rFonts w:eastAsia="Times New Roman" w:cstheme="majorHAnsi"/>
          <w:b/>
          <w:bCs/>
          <w:sz w:val="16"/>
          <w:szCs w:val="16"/>
          <w:u w:val="single"/>
          <w:lang w:eastAsia="ru-RU"/>
        </w:rPr>
      </w:pPr>
    </w:p>
    <w:p w:rsidR="001A2EAB" w:rsidRDefault="001A2EAB" w:rsidP="001A2EAB">
      <w:pPr>
        <w:spacing w:after="0" w:line="240" w:lineRule="auto"/>
        <w:ind w:left="116"/>
        <w:rPr>
          <w:rFonts w:eastAsia="Times New Roman" w:cstheme="majorHAnsi"/>
          <w:b/>
          <w:bCs/>
          <w:sz w:val="16"/>
          <w:szCs w:val="16"/>
          <w:u w:val="single"/>
          <w:lang w:eastAsia="ru-RU"/>
        </w:rPr>
      </w:pPr>
      <w:r w:rsidRPr="001A2EAB">
        <w:rPr>
          <w:rFonts w:eastAsia="Times New Roman" w:cstheme="majorHAnsi"/>
          <w:b/>
          <w:bCs/>
          <w:sz w:val="16"/>
          <w:szCs w:val="16"/>
          <w:u w:val="single"/>
          <w:lang w:eastAsia="ru-RU"/>
        </w:rPr>
        <w:t>3. КОМПЛЕКТ ПОСТАВКИ</w:t>
      </w:r>
    </w:p>
    <w:tbl>
      <w:tblPr>
        <w:tblStyle w:val="a3"/>
        <w:tblW w:w="0" w:type="auto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2322"/>
      </w:tblGrid>
      <w:tr w:rsidR="001E6D9F" w:rsidRPr="001E6D9F" w:rsidTr="001E6D9F">
        <w:tc>
          <w:tcPr>
            <w:tcW w:w="2376" w:type="dxa"/>
          </w:tcPr>
          <w:p w:rsidR="001E6D9F" w:rsidRPr="001E6D9F" w:rsidRDefault="001E6D9F" w:rsidP="001E6D9F">
            <w:pPr>
              <w:spacing w:after="0" w:line="240" w:lineRule="auto"/>
              <w:ind w:left="54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1E6D9F">
              <w:rPr>
                <w:rFonts w:eastAsia="Times New Roman" w:cstheme="majorHAnsi"/>
                <w:sz w:val="16"/>
                <w:szCs w:val="16"/>
                <w:lang w:eastAsia="ru-RU"/>
              </w:rPr>
              <w:t>Светильник в сборе – 1 шт.</w:t>
            </w:r>
          </w:p>
          <w:p w:rsidR="001E6D9F" w:rsidRPr="001E6D9F" w:rsidRDefault="001E6D9F" w:rsidP="001E6D9F">
            <w:pPr>
              <w:spacing w:after="0" w:line="240" w:lineRule="auto"/>
              <w:ind w:left="54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1E6D9F">
              <w:rPr>
                <w:rFonts w:eastAsia="Times New Roman" w:cstheme="majorHAnsi"/>
                <w:sz w:val="16"/>
                <w:szCs w:val="16"/>
                <w:lang w:eastAsia="ru-RU"/>
              </w:rPr>
              <w:t>Основание – 1 шт.</w:t>
            </w:r>
          </w:p>
          <w:p w:rsidR="001E6D9F" w:rsidRPr="001E6D9F" w:rsidRDefault="001E6D9F" w:rsidP="001E6D9F">
            <w:pPr>
              <w:spacing w:after="0" w:line="240" w:lineRule="auto"/>
              <w:ind w:left="54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1E6D9F">
              <w:rPr>
                <w:rFonts w:eastAsia="Times New Roman" w:cstheme="majorHAnsi"/>
                <w:sz w:val="16"/>
                <w:szCs w:val="16"/>
                <w:lang w:eastAsia="ru-RU"/>
              </w:rPr>
              <w:t>Стойка – 1 шт.</w:t>
            </w:r>
          </w:p>
          <w:p w:rsidR="001E6D9F" w:rsidRPr="001E6D9F" w:rsidRDefault="001E6D9F" w:rsidP="001E6D9F">
            <w:pPr>
              <w:spacing w:after="0" w:line="240" w:lineRule="auto"/>
              <w:ind w:left="54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1E6D9F">
              <w:rPr>
                <w:rFonts w:eastAsia="Times New Roman" w:cstheme="majorHAnsi"/>
                <w:sz w:val="16"/>
                <w:szCs w:val="16"/>
                <w:lang w:eastAsia="ru-RU"/>
              </w:rPr>
              <w:t>Кронштейн -1 шт.</w:t>
            </w:r>
          </w:p>
          <w:p w:rsidR="001E6D9F" w:rsidRPr="001E6D9F" w:rsidRDefault="001E6D9F" w:rsidP="001E6D9F">
            <w:pPr>
              <w:spacing w:after="0" w:line="240" w:lineRule="auto"/>
              <w:ind w:left="54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1E6D9F">
              <w:rPr>
                <w:rFonts w:eastAsia="Times New Roman" w:cstheme="majorHAnsi"/>
                <w:sz w:val="16"/>
                <w:szCs w:val="16"/>
                <w:lang w:eastAsia="ru-RU"/>
              </w:rPr>
              <w:t>Винт М4х25 – 2 шт.</w:t>
            </w:r>
          </w:p>
          <w:p w:rsidR="001E6D9F" w:rsidRPr="001E6D9F" w:rsidRDefault="001E6D9F" w:rsidP="001E6D9F">
            <w:pPr>
              <w:spacing w:after="0" w:line="240" w:lineRule="auto"/>
              <w:ind w:left="54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1E6D9F">
              <w:rPr>
                <w:rFonts w:eastAsia="Times New Roman" w:cstheme="majorHAnsi"/>
                <w:sz w:val="16"/>
                <w:szCs w:val="16"/>
                <w:lang w:eastAsia="ru-RU"/>
              </w:rPr>
              <w:t>Винт М4х8 – 2 шт.</w:t>
            </w:r>
          </w:p>
        </w:tc>
        <w:tc>
          <w:tcPr>
            <w:tcW w:w="2376" w:type="dxa"/>
          </w:tcPr>
          <w:p w:rsidR="001E6D9F" w:rsidRPr="001E6D9F" w:rsidRDefault="001E6D9F" w:rsidP="001E6D9F">
            <w:pPr>
              <w:spacing w:after="0" w:line="240" w:lineRule="auto"/>
              <w:ind w:left="54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1E6D9F">
              <w:rPr>
                <w:rFonts w:eastAsia="Times New Roman" w:cstheme="majorHAnsi"/>
                <w:sz w:val="16"/>
                <w:szCs w:val="16"/>
                <w:lang w:eastAsia="ru-RU"/>
              </w:rPr>
              <w:t>Шайба – 6 шт.</w:t>
            </w:r>
          </w:p>
          <w:p w:rsidR="001E6D9F" w:rsidRPr="001E6D9F" w:rsidRDefault="001E6D9F" w:rsidP="001E6D9F">
            <w:pPr>
              <w:spacing w:after="0" w:line="240" w:lineRule="auto"/>
              <w:ind w:left="54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1E6D9F">
              <w:rPr>
                <w:rFonts w:eastAsia="Times New Roman" w:cstheme="majorHAnsi"/>
                <w:sz w:val="16"/>
                <w:szCs w:val="16"/>
                <w:lang w:eastAsia="ru-RU"/>
              </w:rPr>
              <w:t>Шайба пружинная – 2 шт.</w:t>
            </w:r>
          </w:p>
          <w:p w:rsidR="001E6D9F" w:rsidRPr="001E6D9F" w:rsidRDefault="001E6D9F" w:rsidP="001E6D9F">
            <w:pPr>
              <w:spacing w:after="0" w:line="240" w:lineRule="auto"/>
              <w:ind w:left="54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1E6D9F">
              <w:rPr>
                <w:rFonts w:eastAsia="Times New Roman" w:cstheme="majorHAnsi"/>
                <w:sz w:val="16"/>
                <w:szCs w:val="16"/>
                <w:lang w:eastAsia="ru-RU"/>
              </w:rPr>
              <w:t>Гайка М4 – 2 шт.</w:t>
            </w:r>
          </w:p>
          <w:p w:rsidR="001E6D9F" w:rsidRPr="001E6D9F" w:rsidRDefault="001E6D9F" w:rsidP="001E6D9F">
            <w:pPr>
              <w:spacing w:after="0" w:line="240" w:lineRule="auto"/>
              <w:ind w:left="54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1E6D9F">
              <w:rPr>
                <w:rFonts w:eastAsia="Times New Roman" w:cstheme="majorHAnsi"/>
                <w:sz w:val="16"/>
                <w:szCs w:val="16"/>
                <w:lang w:eastAsia="ru-RU"/>
              </w:rPr>
              <w:t>Магнит с крючком – 2 шт.</w:t>
            </w:r>
          </w:p>
          <w:p w:rsidR="001E6D9F" w:rsidRPr="001E6D9F" w:rsidRDefault="001E6D9F" w:rsidP="001E6D9F">
            <w:pPr>
              <w:spacing w:after="0" w:line="240" w:lineRule="auto"/>
              <w:ind w:left="54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1E6D9F">
              <w:rPr>
                <w:rFonts w:eastAsia="Times New Roman" w:cstheme="majorHAnsi"/>
                <w:sz w:val="16"/>
                <w:szCs w:val="16"/>
                <w:lang w:eastAsia="ru-RU"/>
              </w:rPr>
              <w:t>Паспорт – 1 шт.</w:t>
            </w:r>
          </w:p>
          <w:p w:rsidR="001E6D9F" w:rsidRPr="001E6D9F" w:rsidRDefault="001E6D9F" w:rsidP="001E6D9F">
            <w:pPr>
              <w:spacing w:after="0" w:line="240" w:lineRule="auto"/>
              <w:rPr>
                <w:rFonts w:eastAsia="Times New Roman" w:cstheme="majorHAnsi"/>
                <w:sz w:val="16"/>
                <w:szCs w:val="16"/>
                <w:lang w:eastAsia="ru-RU"/>
              </w:rPr>
            </w:pPr>
            <w:r w:rsidRPr="001E6D9F">
              <w:rPr>
                <w:rFonts w:eastAsia="Times New Roman" w:cstheme="majorHAnsi"/>
                <w:sz w:val="16"/>
                <w:szCs w:val="16"/>
                <w:lang w:eastAsia="ru-RU"/>
              </w:rPr>
              <w:t xml:space="preserve">Картонная упаковка – 1 </w:t>
            </w:r>
            <w:proofErr w:type="spellStart"/>
            <w:r w:rsidRPr="001E6D9F">
              <w:rPr>
                <w:rFonts w:eastAsia="Times New Roman" w:cstheme="majorHAnsi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</w:tbl>
    <w:p w:rsidR="001A2EAB" w:rsidRPr="001A2EAB" w:rsidRDefault="00351646" w:rsidP="001A2EAB">
      <w:pPr>
        <w:spacing w:before="240" w:after="0" w:line="240" w:lineRule="auto"/>
        <w:ind w:left="116" w:right="-108"/>
        <w:jc w:val="both"/>
        <w:rPr>
          <w:rFonts w:eastAsia="Times New Roman" w:cstheme="majorHAnsi"/>
          <w:b/>
          <w:bCs/>
          <w:sz w:val="16"/>
          <w:szCs w:val="16"/>
          <w:u w:val="single"/>
          <w:lang w:eastAsia="ru-RU"/>
        </w:rPr>
      </w:pPr>
      <w:r>
        <w:rPr>
          <w:rFonts w:eastAsia="Times New Roman" w:cstheme="majorHAnsi"/>
          <w:b/>
          <w:bCs/>
          <w:sz w:val="16"/>
          <w:szCs w:val="16"/>
          <w:u w:val="single"/>
          <w:lang w:eastAsia="ru-RU"/>
        </w:rPr>
        <w:t>4</w:t>
      </w:r>
      <w:r w:rsidR="001A2EAB" w:rsidRPr="001A2EAB">
        <w:rPr>
          <w:rFonts w:eastAsia="Times New Roman" w:cstheme="majorHAnsi"/>
          <w:b/>
          <w:bCs/>
          <w:sz w:val="16"/>
          <w:szCs w:val="16"/>
          <w:u w:val="single"/>
          <w:lang w:eastAsia="ru-RU"/>
        </w:rPr>
        <w:t>. УСТАНОВКА, МОНТАЖ И ОБСЛУЖИВАНИЕ</w:t>
      </w:r>
    </w:p>
    <w:p w:rsidR="001A2EAB" w:rsidRDefault="001A2EAB" w:rsidP="001A2EAB">
      <w:pPr>
        <w:pStyle w:val="a4"/>
        <w:numPr>
          <w:ilvl w:val="0"/>
          <w:numId w:val="1"/>
        </w:numPr>
        <w:spacing w:after="0" w:line="240" w:lineRule="auto"/>
        <w:ind w:left="116" w:firstLine="0"/>
        <w:jc w:val="both"/>
        <w:rPr>
          <w:rFonts w:eastAsia="Times New Roman" w:cstheme="majorHAnsi"/>
          <w:sz w:val="16"/>
          <w:szCs w:val="16"/>
          <w:lang w:eastAsia="ru-RU"/>
        </w:rPr>
      </w:pPr>
      <w:r w:rsidRPr="001A2EAB">
        <w:rPr>
          <w:rFonts w:eastAsia="Times New Roman" w:cstheme="majorHAnsi"/>
          <w:sz w:val="16"/>
          <w:szCs w:val="16"/>
          <w:lang w:eastAsia="ru-RU"/>
        </w:rPr>
        <w:t xml:space="preserve">Распакуйте </w:t>
      </w:r>
      <w:r w:rsidR="00351646">
        <w:rPr>
          <w:rFonts w:eastAsia="Times New Roman" w:cstheme="majorHAnsi"/>
          <w:sz w:val="16"/>
          <w:szCs w:val="16"/>
          <w:lang w:eastAsia="ru-RU"/>
        </w:rPr>
        <w:t>фито</w:t>
      </w:r>
      <w:r w:rsidRPr="001A2EAB">
        <w:rPr>
          <w:rFonts w:eastAsia="Times New Roman" w:cstheme="majorHAnsi"/>
          <w:sz w:val="16"/>
          <w:szCs w:val="16"/>
          <w:lang w:eastAsia="ru-RU"/>
        </w:rPr>
        <w:t>светильник и убедитесь в комплектности</w:t>
      </w:r>
      <w:r w:rsidR="00351646">
        <w:rPr>
          <w:rFonts w:eastAsia="Times New Roman" w:cstheme="majorHAnsi"/>
          <w:sz w:val="16"/>
          <w:szCs w:val="16"/>
          <w:lang w:eastAsia="ru-RU"/>
        </w:rPr>
        <w:t>.</w:t>
      </w:r>
    </w:p>
    <w:p w:rsidR="00351646" w:rsidRDefault="00351646" w:rsidP="001A2EAB">
      <w:pPr>
        <w:pStyle w:val="a4"/>
        <w:numPr>
          <w:ilvl w:val="0"/>
          <w:numId w:val="1"/>
        </w:numPr>
        <w:spacing w:after="0" w:line="240" w:lineRule="auto"/>
        <w:ind w:left="116" w:firstLine="0"/>
        <w:jc w:val="both"/>
        <w:rPr>
          <w:rFonts w:eastAsia="Times New Roman" w:cstheme="majorHAnsi"/>
          <w:sz w:val="16"/>
          <w:szCs w:val="16"/>
          <w:lang w:eastAsia="ru-RU"/>
        </w:rPr>
      </w:pPr>
      <w:r>
        <w:rPr>
          <w:rFonts w:eastAsia="Times New Roman" w:cstheme="majorHAnsi"/>
          <w:sz w:val="16"/>
          <w:szCs w:val="16"/>
          <w:lang w:eastAsia="ru-RU"/>
        </w:rPr>
        <w:t xml:space="preserve">Для крепления </w:t>
      </w:r>
      <w:proofErr w:type="spellStart"/>
      <w:r w:rsidR="007269CB">
        <w:rPr>
          <w:rFonts w:eastAsia="Times New Roman" w:cstheme="majorHAnsi"/>
          <w:sz w:val="16"/>
          <w:szCs w:val="16"/>
          <w:lang w:eastAsia="ru-RU"/>
        </w:rPr>
        <w:t>фитосветильника</w:t>
      </w:r>
      <w:proofErr w:type="spellEnd"/>
      <w:r w:rsidR="007269CB">
        <w:rPr>
          <w:rFonts w:eastAsia="Times New Roman" w:cstheme="majorHAnsi"/>
          <w:sz w:val="16"/>
          <w:szCs w:val="16"/>
          <w:lang w:eastAsia="ru-RU"/>
        </w:rPr>
        <w:t xml:space="preserve"> на подвес </w:t>
      </w:r>
      <w:r w:rsidR="00426137">
        <w:rPr>
          <w:rFonts w:eastAsia="Times New Roman" w:cstheme="majorHAnsi"/>
          <w:sz w:val="16"/>
          <w:szCs w:val="16"/>
          <w:lang w:eastAsia="ru-RU"/>
        </w:rPr>
        <w:t>установите магниты с крючками на верхнюю поверхность прибора.</w:t>
      </w:r>
    </w:p>
    <w:p w:rsidR="00426137" w:rsidRPr="001A2EAB" w:rsidRDefault="00426137" w:rsidP="001A2EAB">
      <w:pPr>
        <w:pStyle w:val="a4"/>
        <w:numPr>
          <w:ilvl w:val="0"/>
          <w:numId w:val="1"/>
        </w:numPr>
        <w:spacing w:after="0" w:line="240" w:lineRule="auto"/>
        <w:ind w:left="116" w:firstLine="0"/>
        <w:jc w:val="both"/>
        <w:rPr>
          <w:rFonts w:eastAsia="Times New Roman" w:cstheme="majorHAnsi"/>
          <w:sz w:val="16"/>
          <w:szCs w:val="16"/>
          <w:lang w:eastAsia="ru-RU"/>
        </w:rPr>
      </w:pPr>
      <w:r>
        <w:rPr>
          <w:rFonts w:eastAsia="Times New Roman" w:cstheme="majorHAnsi"/>
          <w:sz w:val="16"/>
          <w:szCs w:val="16"/>
          <w:lang w:eastAsia="ru-RU"/>
        </w:rPr>
        <w:t xml:space="preserve">Для крепления </w:t>
      </w:r>
      <w:proofErr w:type="spellStart"/>
      <w:r>
        <w:rPr>
          <w:rFonts w:eastAsia="Times New Roman" w:cstheme="majorHAnsi"/>
          <w:sz w:val="16"/>
          <w:szCs w:val="16"/>
          <w:lang w:eastAsia="ru-RU"/>
        </w:rPr>
        <w:t>фитосветильника</w:t>
      </w:r>
      <w:proofErr w:type="spellEnd"/>
      <w:r>
        <w:rPr>
          <w:rFonts w:eastAsia="Times New Roman" w:cstheme="majorHAnsi"/>
          <w:sz w:val="16"/>
          <w:szCs w:val="16"/>
          <w:lang w:eastAsia="ru-RU"/>
        </w:rPr>
        <w:t xml:space="preserve"> на штатив соберите штатив и кронштейн, как показано на рис. 2 и 3. Прикрепите кронштейн к </w:t>
      </w:r>
      <w:proofErr w:type="spellStart"/>
      <w:r>
        <w:rPr>
          <w:rFonts w:eastAsia="Times New Roman" w:cstheme="majorHAnsi"/>
          <w:sz w:val="16"/>
          <w:szCs w:val="16"/>
          <w:lang w:eastAsia="ru-RU"/>
        </w:rPr>
        <w:t>фитосветильнику</w:t>
      </w:r>
      <w:proofErr w:type="spellEnd"/>
      <w:r>
        <w:rPr>
          <w:rFonts w:eastAsia="Times New Roman" w:cstheme="majorHAnsi"/>
          <w:sz w:val="16"/>
          <w:szCs w:val="16"/>
          <w:lang w:eastAsia="ru-RU"/>
        </w:rPr>
        <w:t xml:space="preserve"> и установите фитосветильник на штатив в требуемое положение</w:t>
      </w:r>
      <w:r w:rsidR="00AC1483">
        <w:rPr>
          <w:rFonts w:eastAsia="Times New Roman" w:cstheme="majorHAnsi"/>
          <w:sz w:val="16"/>
          <w:szCs w:val="16"/>
          <w:lang w:eastAsia="ru-RU"/>
        </w:rPr>
        <w:t xml:space="preserve">. Всего возможно три </w:t>
      </w:r>
      <w:r w:rsidR="00903F02">
        <w:rPr>
          <w:rFonts w:eastAsia="Times New Roman" w:cstheme="majorHAnsi"/>
          <w:sz w:val="16"/>
          <w:szCs w:val="16"/>
          <w:lang w:eastAsia="ru-RU"/>
        </w:rPr>
        <w:t>варианта</w:t>
      </w:r>
      <w:r w:rsidR="00AC1483">
        <w:rPr>
          <w:rFonts w:eastAsia="Times New Roman" w:cstheme="majorHAnsi"/>
          <w:sz w:val="16"/>
          <w:szCs w:val="16"/>
          <w:lang w:eastAsia="ru-RU"/>
        </w:rPr>
        <w:t xml:space="preserve"> установки по высоте.</w:t>
      </w:r>
    </w:p>
    <w:p w:rsidR="001A2EAB" w:rsidRPr="001A2EAB" w:rsidRDefault="001A2EAB" w:rsidP="001A2EAB">
      <w:pPr>
        <w:pStyle w:val="a4"/>
        <w:numPr>
          <w:ilvl w:val="0"/>
          <w:numId w:val="1"/>
        </w:numPr>
        <w:spacing w:after="0" w:line="240" w:lineRule="auto"/>
        <w:ind w:left="116" w:firstLine="0"/>
        <w:jc w:val="both"/>
        <w:rPr>
          <w:rFonts w:eastAsia="Times New Roman" w:cstheme="majorHAnsi"/>
          <w:sz w:val="16"/>
          <w:szCs w:val="16"/>
          <w:lang w:eastAsia="ru-RU"/>
        </w:rPr>
      </w:pPr>
      <w:r w:rsidRPr="001A2EAB">
        <w:rPr>
          <w:rFonts w:eastAsia="Times New Roman" w:cstheme="majorHAnsi"/>
          <w:sz w:val="16"/>
          <w:szCs w:val="16"/>
          <w:lang w:eastAsia="ru-RU"/>
        </w:rPr>
        <w:t>Подключите светильник к питающей сети.</w:t>
      </w:r>
    </w:p>
    <w:p w:rsidR="001A2EAB" w:rsidRPr="001A2EAB" w:rsidRDefault="001A2EAB" w:rsidP="001A2EAB">
      <w:pPr>
        <w:pStyle w:val="a4"/>
        <w:numPr>
          <w:ilvl w:val="0"/>
          <w:numId w:val="1"/>
        </w:numPr>
        <w:spacing w:after="0" w:line="240" w:lineRule="auto"/>
        <w:ind w:left="116" w:firstLine="0"/>
        <w:jc w:val="both"/>
        <w:rPr>
          <w:rFonts w:eastAsia="Times New Roman" w:cstheme="majorHAnsi"/>
          <w:sz w:val="16"/>
          <w:szCs w:val="16"/>
          <w:lang w:eastAsia="ru-RU"/>
        </w:rPr>
      </w:pPr>
      <w:r w:rsidRPr="001A2EAB">
        <w:rPr>
          <w:rFonts w:eastAsia="Times New Roman" w:cstheme="majorHAnsi"/>
          <w:sz w:val="16"/>
          <w:szCs w:val="16"/>
          <w:lang w:eastAsia="ru-RU"/>
        </w:rPr>
        <w:t xml:space="preserve">Очистку защитных стекол и элементов светильника от загрязнений и пыли производить мягкой </w:t>
      </w:r>
      <w:proofErr w:type="spellStart"/>
      <w:r w:rsidRPr="001A2EAB">
        <w:rPr>
          <w:rFonts w:eastAsia="Times New Roman" w:cstheme="majorHAnsi"/>
          <w:sz w:val="16"/>
          <w:szCs w:val="16"/>
          <w:lang w:eastAsia="ru-RU"/>
        </w:rPr>
        <w:t>безворсовой</w:t>
      </w:r>
      <w:proofErr w:type="spellEnd"/>
      <w:r w:rsidRPr="001A2EAB">
        <w:rPr>
          <w:rFonts w:eastAsia="Times New Roman" w:cstheme="majorHAnsi"/>
          <w:sz w:val="16"/>
          <w:szCs w:val="16"/>
          <w:lang w:eastAsia="ru-RU"/>
        </w:rPr>
        <w:t xml:space="preserve"> тканью, без применения абразивных материалов и растворителей.</w:t>
      </w:r>
    </w:p>
    <w:p w:rsidR="001A2EAB" w:rsidRPr="001A2EAB" w:rsidRDefault="002D770D" w:rsidP="001A2EAB">
      <w:pPr>
        <w:spacing w:before="240" w:after="0" w:line="240" w:lineRule="auto"/>
        <w:ind w:left="116"/>
        <w:jc w:val="both"/>
        <w:rPr>
          <w:rFonts w:eastAsia="Times New Roman" w:cstheme="majorHAnsi"/>
          <w:b/>
          <w:bCs/>
          <w:sz w:val="16"/>
          <w:szCs w:val="16"/>
          <w:u w:val="single"/>
          <w:lang w:eastAsia="ru-RU"/>
        </w:rPr>
      </w:pPr>
      <w:r>
        <w:rPr>
          <w:rFonts w:eastAsia="Times New Roman" w:cstheme="majorHAnsi"/>
          <w:b/>
          <w:bCs/>
          <w:sz w:val="16"/>
          <w:szCs w:val="16"/>
          <w:u w:val="single"/>
          <w:lang w:eastAsia="ru-RU"/>
        </w:rPr>
        <w:t>5</w:t>
      </w:r>
      <w:r w:rsidR="001A2EAB" w:rsidRPr="001A2EAB">
        <w:rPr>
          <w:rFonts w:eastAsia="Times New Roman" w:cstheme="majorHAnsi"/>
          <w:b/>
          <w:bCs/>
          <w:sz w:val="16"/>
          <w:szCs w:val="16"/>
          <w:u w:val="single"/>
          <w:lang w:eastAsia="ru-RU"/>
        </w:rPr>
        <w:t>. МЕРЫ БЕЗОПАСНОСТИ</w:t>
      </w:r>
    </w:p>
    <w:p w:rsidR="001A2EAB" w:rsidRPr="001A2EAB" w:rsidRDefault="001A2EAB" w:rsidP="001A2EAB">
      <w:pPr>
        <w:spacing w:after="0" w:line="240" w:lineRule="auto"/>
        <w:ind w:left="116"/>
        <w:jc w:val="both"/>
        <w:rPr>
          <w:rFonts w:eastAsia="Times New Roman" w:cstheme="majorHAnsi"/>
          <w:sz w:val="16"/>
          <w:szCs w:val="16"/>
          <w:lang w:eastAsia="ru-RU"/>
        </w:rPr>
      </w:pPr>
      <w:r w:rsidRPr="001A2EAB">
        <w:rPr>
          <w:rFonts w:eastAsia="Times New Roman" w:cstheme="majorHAnsi"/>
          <w:sz w:val="16"/>
          <w:szCs w:val="16"/>
          <w:lang w:eastAsia="ru-RU"/>
        </w:rPr>
        <w:t xml:space="preserve">Поскольку прибор работает на электрическом токе, нельзя исключить, что он может вызвать удары электрическим током. </w:t>
      </w:r>
    </w:p>
    <w:p w:rsidR="001A2EAB" w:rsidRPr="001A2EAB" w:rsidRDefault="001A2EAB" w:rsidP="001A2EAB">
      <w:pPr>
        <w:spacing w:after="0" w:line="240" w:lineRule="auto"/>
        <w:ind w:left="116"/>
        <w:jc w:val="both"/>
        <w:rPr>
          <w:rFonts w:eastAsia="Times New Roman" w:cstheme="majorHAnsi"/>
          <w:sz w:val="16"/>
          <w:szCs w:val="16"/>
          <w:lang w:eastAsia="ru-RU"/>
        </w:rPr>
      </w:pPr>
      <w:r w:rsidRPr="001A2EAB">
        <w:rPr>
          <w:rFonts w:eastAsia="Times New Roman" w:cstheme="majorHAnsi"/>
          <w:sz w:val="16"/>
          <w:szCs w:val="16"/>
          <w:lang w:eastAsia="ru-RU"/>
        </w:rPr>
        <w:t xml:space="preserve">Поэтому необходимо выполнять следующие правила по технике безопасности: </w:t>
      </w:r>
    </w:p>
    <w:p w:rsidR="001A2EAB" w:rsidRPr="001A2EAB" w:rsidRDefault="001A2EAB" w:rsidP="001A2EAB">
      <w:pPr>
        <w:pStyle w:val="a4"/>
        <w:numPr>
          <w:ilvl w:val="0"/>
          <w:numId w:val="2"/>
        </w:numPr>
        <w:spacing w:after="0" w:line="240" w:lineRule="auto"/>
        <w:ind w:left="116" w:firstLine="0"/>
        <w:jc w:val="both"/>
        <w:rPr>
          <w:rFonts w:eastAsia="Times New Roman" w:cstheme="majorHAnsi"/>
          <w:sz w:val="16"/>
          <w:szCs w:val="16"/>
          <w:lang w:eastAsia="ru-RU"/>
        </w:rPr>
      </w:pPr>
      <w:r w:rsidRPr="001A2EAB">
        <w:rPr>
          <w:rFonts w:eastAsia="Times New Roman" w:cstheme="majorHAnsi"/>
          <w:sz w:val="16"/>
          <w:szCs w:val="16"/>
          <w:lang w:eastAsia="ru-RU"/>
        </w:rPr>
        <w:t>Запрещается дотрагиваться до прибора влажными руками или ногами.</w:t>
      </w:r>
    </w:p>
    <w:p w:rsidR="001A2EAB" w:rsidRPr="001A2EAB" w:rsidRDefault="001A2EAB" w:rsidP="001A2EAB">
      <w:pPr>
        <w:pStyle w:val="a4"/>
        <w:numPr>
          <w:ilvl w:val="0"/>
          <w:numId w:val="2"/>
        </w:numPr>
        <w:spacing w:after="0" w:line="240" w:lineRule="auto"/>
        <w:ind w:left="116" w:firstLine="0"/>
        <w:jc w:val="both"/>
        <w:rPr>
          <w:rFonts w:eastAsia="Times New Roman" w:cstheme="majorHAnsi"/>
          <w:sz w:val="16"/>
          <w:szCs w:val="16"/>
          <w:lang w:eastAsia="ru-RU"/>
        </w:rPr>
      </w:pPr>
      <w:r w:rsidRPr="001A2EAB">
        <w:rPr>
          <w:rFonts w:eastAsia="Times New Roman" w:cstheme="majorHAnsi"/>
          <w:sz w:val="16"/>
          <w:szCs w:val="16"/>
          <w:lang w:eastAsia="ru-RU"/>
        </w:rPr>
        <w:t>Запрещается дотрагиваться до вилки мокрыми руками.</w:t>
      </w:r>
    </w:p>
    <w:p w:rsidR="001A2EAB" w:rsidRPr="001A2EAB" w:rsidRDefault="001A2EAB" w:rsidP="001A2EAB">
      <w:pPr>
        <w:pStyle w:val="a4"/>
        <w:numPr>
          <w:ilvl w:val="0"/>
          <w:numId w:val="2"/>
        </w:numPr>
        <w:spacing w:after="0" w:line="240" w:lineRule="auto"/>
        <w:ind w:left="116" w:firstLine="0"/>
        <w:jc w:val="both"/>
        <w:rPr>
          <w:rFonts w:eastAsia="Times New Roman" w:cstheme="majorHAnsi"/>
          <w:sz w:val="16"/>
          <w:szCs w:val="16"/>
          <w:lang w:eastAsia="ru-RU"/>
        </w:rPr>
      </w:pPr>
      <w:r w:rsidRPr="001A2EAB">
        <w:rPr>
          <w:rFonts w:eastAsia="Times New Roman" w:cstheme="majorHAnsi"/>
          <w:sz w:val="16"/>
          <w:szCs w:val="16"/>
          <w:lang w:eastAsia="ru-RU"/>
        </w:rPr>
        <w:t>Убедитесь, что используемая розетка всегда доступна, поскольку только так можно будет вынуть вилку при необходимости.</w:t>
      </w:r>
    </w:p>
    <w:p w:rsidR="001A2EAB" w:rsidRPr="001A2EAB" w:rsidRDefault="001A2EAB" w:rsidP="001A2EAB">
      <w:pPr>
        <w:pStyle w:val="a4"/>
        <w:numPr>
          <w:ilvl w:val="0"/>
          <w:numId w:val="2"/>
        </w:numPr>
        <w:spacing w:after="0" w:line="240" w:lineRule="auto"/>
        <w:ind w:left="116" w:firstLine="0"/>
        <w:jc w:val="both"/>
        <w:rPr>
          <w:rFonts w:eastAsia="Times New Roman" w:cstheme="majorHAnsi"/>
          <w:sz w:val="16"/>
          <w:szCs w:val="16"/>
          <w:lang w:eastAsia="ru-RU"/>
        </w:rPr>
      </w:pPr>
      <w:r w:rsidRPr="001A2EAB">
        <w:rPr>
          <w:rFonts w:eastAsia="Times New Roman" w:cstheme="majorHAnsi"/>
          <w:sz w:val="16"/>
          <w:szCs w:val="16"/>
          <w:lang w:eastAsia="ru-RU"/>
        </w:rPr>
        <w:t>Если Вы хотите вынуть вилку из розетки, беритесь непосредственно за вилку. Запрещается тянуть за кабель, так как он может повредиться.</w:t>
      </w:r>
    </w:p>
    <w:p w:rsidR="001A2EAB" w:rsidRPr="001A2EAB" w:rsidRDefault="001A2EAB" w:rsidP="001A2EAB">
      <w:pPr>
        <w:pStyle w:val="a4"/>
        <w:numPr>
          <w:ilvl w:val="0"/>
          <w:numId w:val="2"/>
        </w:numPr>
        <w:spacing w:after="0" w:line="240" w:lineRule="auto"/>
        <w:ind w:left="116" w:firstLine="0"/>
        <w:jc w:val="both"/>
        <w:rPr>
          <w:rFonts w:eastAsia="Times New Roman" w:cstheme="majorHAnsi"/>
          <w:sz w:val="16"/>
          <w:szCs w:val="16"/>
          <w:lang w:eastAsia="ru-RU"/>
        </w:rPr>
      </w:pPr>
      <w:r w:rsidRPr="001A2EAB">
        <w:rPr>
          <w:rFonts w:eastAsia="Times New Roman" w:cstheme="majorHAnsi"/>
          <w:sz w:val="16"/>
          <w:szCs w:val="16"/>
          <w:lang w:eastAsia="ru-RU"/>
        </w:rPr>
        <w:t>В случае неисправности прибора не пытайтесь его отремонтировать. Выньте вилку и</w:t>
      </w:r>
      <w:r w:rsidR="001B7793">
        <w:rPr>
          <w:rFonts w:eastAsia="Times New Roman" w:cstheme="majorHAnsi"/>
          <w:sz w:val="16"/>
          <w:szCs w:val="16"/>
          <w:lang w:eastAsia="ru-RU"/>
        </w:rPr>
        <w:t>з</w:t>
      </w:r>
      <w:r w:rsidRPr="001A2EAB">
        <w:rPr>
          <w:rFonts w:eastAsia="Times New Roman" w:cstheme="majorHAnsi"/>
          <w:sz w:val="16"/>
          <w:szCs w:val="16"/>
          <w:lang w:eastAsia="ru-RU"/>
        </w:rPr>
        <w:t xml:space="preserve"> розетки и обратись к производителю.</w:t>
      </w:r>
    </w:p>
    <w:p w:rsidR="001A2EAB" w:rsidRPr="001A2EAB" w:rsidRDefault="001A2EAB" w:rsidP="001A2EAB">
      <w:pPr>
        <w:spacing w:after="0" w:line="240" w:lineRule="auto"/>
        <w:ind w:left="116"/>
        <w:jc w:val="both"/>
        <w:rPr>
          <w:rFonts w:eastAsia="Times New Roman" w:cstheme="majorHAnsi"/>
          <w:sz w:val="16"/>
          <w:szCs w:val="16"/>
          <w:lang w:eastAsia="ru-RU"/>
        </w:rPr>
      </w:pPr>
      <w:r w:rsidRPr="001A2EAB">
        <w:rPr>
          <w:rFonts w:eastAsia="Times New Roman" w:cstheme="majorHAnsi"/>
          <w:b/>
          <w:sz w:val="16"/>
          <w:szCs w:val="16"/>
          <w:lang w:eastAsia="ru-RU"/>
        </w:rPr>
        <w:t>Внимание:</w:t>
      </w:r>
      <w:r w:rsidRPr="001A2EAB">
        <w:rPr>
          <w:rFonts w:eastAsia="Times New Roman" w:cstheme="majorHAnsi"/>
          <w:sz w:val="16"/>
          <w:szCs w:val="16"/>
          <w:lang w:eastAsia="ru-RU"/>
        </w:rPr>
        <w:t xml:space="preserve"> запрещается пользоваться </w:t>
      </w:r>
      <w:proofErr w:type="spellStart"/>
      <w:r w:rsidR="001B7793">
        <w:rPr>
          <w:rFonts w:eastAsia="Times New Roman" w:cstheme="majorHAnsi"/>
          <w:sz w:val="16"/>
          <w:szCs w:val="16"/>
          <w:lang w:eastAsia="ru-RU"/>
        </w:rPr>
        <w:t>фито</w:t>
      </w:r>
      <w:r w:rsidRPr="001A2EAB">
        <w:rPr>
          <w:rFonts w:eastAsia="Times New Roman" w:cstheme="majorHAnsi"/>
          <w:sz w:val="16"/>
          <w:szCs w:val="16"/>
          <w:lang w:eastAsia="ru-RU"/>
        </w:rPr>
        <w:t>светильником</w:t>
      </w:r>
      <w:proofErr w:type="spellEnd"/>
      <w:r w:rsidRPr="001A2EAB">
        <w:rPr>
          <w:rFonts w:eastAsia="Times New Roman" w:cstheme="majorHAnsi"/>
          <w:sz w:val="16"/>
          <w:szCs w:val="16"/>
          <w:lang w:eastAsia="ru-RU"/>
        </w:rPr>
        <w:t xml:space="preserve"> людям (в том числе и детям) с пониженными восприятием и психофизическими возможностями или с недостаточным опытом и знаниями, за исключением случаев, когда они находятся под тщательным наблюдением и были обучены лицом, который несёт ответственность за их безопасность. Наблюдайте за детьми, убедитесь в том, что прибор не служит им игрушкой.</w:t>
      </w:r>
    </w:p>
    <w:p w:rsidR="001A2EAB" w:rsidRPr="001A2EAB" w:rsidRDefault="002D770D" w:rsidP="001A2EAB">
      <w:pPr>
        <w:spacing w:before="240" w:after="0"/>
        <w:ind w:left="116"/>
        <w:rPr>
          <w:rFonts w:cstheme="majorHAnsi"/>
          <w:b/>
          <w:bCs/>
          <w:sz w:val="16"/>
          <w:szCs w:val="16"/>
          <w:u w:val="single"/>
        </w:rPr>
      </w:pPr>
      <w:r>
        <w:rPr>
          <w:rFonts w:cstheme="majorHAnsi"/>
          <w:b/>
          <w:bCs/>
          <w:sz w:val="16"/>
          <w:szCs w:val="16"/>
          <w:u w:val="single"/>
        </w:rPr>
        <w:t>6</w:t>
      </w:r>
      <w:r w:rsidR="001A2EAB" w:rsidRPr="001A2EAB">
        <w:rPr>
          <w:rFonts w:cstheme="majorHAnsi"/>
          <w:b/>
          <w:bCs/>
          <w:sz w:val="16"/>
          <w:szCs w:val="16"/>
          <w:u w:val="single"/>
        </w:rPr>
        <w:t>. ГАРАНТИЙНЫЕ ОБЯЗАТЕЛЬСТВА</w:t>
      </w:r>
    </w:p>
    <w:p w:rsidR="001A2EAB" w:rsidRPr="001A2EAB" w:rsidRDefault="001A2EAB" w:rsidP="001A2EAB">
      <w:pPr>
        <w:pStyle w:val="a5"/>
        <w:ind w:left="116" w:firstLine="0"/>
        <w:jc w:val="both"/>
        <w:rPr>
          <w:rFonts w:asciiTheme="minorHAnsi" w:hAnsiTheme="minorHAnsi" w:cstheme="majorHAnsi"/>
          <w:sz w:val="16"/>
          <w:szCs w:val="16"/>
        </w:rPr>
      </w:pPr>
      <w:r w:rsidRPr="001A2EAB">
        <w:rPr>
          <w:rFonts w:asciiTheme="minorHAnsi" w:hAnsiTheme="minorHAnsi" w:cstheme="majorHAnsi"/>
          <w:sz w:val="16"/>
          <w:szCs w:val="16"/>
        </w:rPr>
        <w:t>Гарантийный срок эксплуатации 3 года со дня продажи при соблюдении потребителем условий эксплуатации.</w:t>
      </w:r>
    </w:p>
    <w:p w:rsidR="001A2EAB" w:rsidRPr="001A2EAB" w:rsidRDefault="001A2EAB" w:rsidP="001A2EAB">
      <w:pPr>
        <w:spacing w:after="0"/>
        <w:ind w:left="116"/>
        <w:jc w:val="both"/>
        <w:rPr>
          <w:rFonts w:cstheme="majorHAnsi"/>
          <w:sz w:val="16"/>
          <w:szCs w:val="16"/>
        </w:rPr>
      </w:pPr>
      <w:r w:rsidRPr="001A2EAB">
        <w:rPr>
          <w:rFonts w:cstheme="majorHAnsi"/>
          <w:sz w:val="16"/>
          <w:szCs w:val="16"/>
        </w:rPr>
        <w:t>В случае выхода светильника из строя во время гарантийного срока, при соблюдении правил эксплуатации, потребитель предъявляет претензии в установленном порядке.</w:t>
      </w:r>
    </w:p>
    <w:p w:rsidR="001A2EAB" w:rsidRPr="001A2EAB" w:rsidRDefault="002D770D" w:rsidP="001A2EAB">
      <w:pPr>
        <w:pStyle w:val="a5"/>
        <w:spacing w:before="240"/>
        <w:ind w:left="116" w:firstLine="0"/>
        <w:rPr>
          <w:rFonts w:asciiTheme="minorHAnsi" w:hAnsiTheme="minorHAnsi" w:cstheme="majorHAnsi"/>
          <w:sz w:val="16"/>
          <w:szCs w:val="16"/>
        </w:rPr>
      </w:pPr>
      <w:r>
        <w:rPr>
          <w:rFonts w:asciiTheme="minorHAnsi" w:hAnsiTheme="minorHAnsi" w:cstheme="majorHAnsi"/>
          <w:b/>
          <w:bCs/>
          <w:sz w:val="16"/>
          <w:szCs w:val="16"/>
          <w:u w:val="single"/>
        </w:rPr>
        <w:t>7</w:t>
      </w:r>
      <w:r w:rsidR="001A2EAB" w:rsidRPr="001A2EAB">
        <w:rPr>
          <w:rFonts w:asciiTheme="minorHAnsi" w:hAnsiTheme="minorHAnsi" w:cstheme="majorHAnsi"/>
          <w:b/>
          <w:bCs/>
          <w:sz w:val="16"/>
          <w:szCs w:val="16"/>
          <w:u w:val="single"/>
        </w:rPr>
        <w:t>. СВЕДЕНИЯ ОБ УПАКОВКЕ, ТРАНСПОРТИРОВАНИИ И ХРАНЕНИИ</w:t>
      </w:r>
      <w:r w:rsidR="001A2EAB" w:rsidRPr="001A2EAB">
        <w:rPr>
          <w:rFonts w:asciiTheme="minorHAnsi" w:hAnsiTheme="minorHAnsi" w:cstheme="majorHAnsi"/>
          <w:sz w:val="16"/>
          <w:szCs w:val="16"/>
        </w:rPr>
        <w:t xml:space="preserve"> </w:t>
      </w:r>
    </w:p>
    <w:p w:rsidR="001A2EAB" w:rsidRPr="001A2EAB" w:rsidRDefault="001A2EAB" w:rsidP="001A2EAB">
      <w:pPr>
        <w:pStyle w:val="a5"/>
        <w:ind w:left="116" w:firstLine="0"/>
        <w:jc w:val="both"/>
        <w:rPr>
          <w:rFonts w:asciiTheme="minorHAnsi" w:hAnsiTheme="minorHAnsi" w:cstheme="majorHAnsi"/>
          <w:sz w:val="16"/>
          <w:szCs w:val="16"/>
        </w:rPr>
      </w:pPr>
      <w:r w:rsidRPr="001A2EAB">
        <w:rPr>
          <w:rFonts w:asciiTheme="minorHAnsi" w:hAnsiTheme="minorHAnsi" w:cstheme="majorHAnsi"/>
          <w:sz w:val="16"/>
          <w:szCs w:val="16"/>
        </w:rPr>
        <w:t xml:space="preserve">Упаковка светильников соответствует ГОСТ 23216-78. </w:t>
      </w:r>
    </w:p>
    <w:p w:rsidR="001A2EAB" w:rsidRPr="001A2EAB" w:rsidRDefault="001A2EAB" w:rsidP="001A2EAB">
      <w:pPr>
        <w:pStyle w:val="a5"/>
        <w:ind w:left="116" w:firstLine="0"/>
        <w:jc w:val="both"/>
        <w:rPr>
          <w:rFonts w:asciiTheme="minorHAnsi" w:hAnsiTheme="minorHAnsi" w:cstheme="majorHAnsi"/>
          <w:sz w:val="16"/>
          <w:szCs w:val="16"/>
        </w:rPr>
      </w:pPr>
      <w:r w:rsidRPr="001A2EAB">
        <w:rPr>
          <w:rFonts w:asciiTheme="minorHAnsi" w:hAnsiTheme="minorHAnsi" w:cstheme="majorHAnsi"/>
          <w:sz w:val="16"/>
          <w:szCs w:val="16"/>
        </w:rPr>
        <w:t xml:space="preserve">Транспортирование светильников должно производиться в контейнерах, закрытым автотранспортом и в крытых железнодорожных вагонах в соответствии с ГОСТ 23216-78. </w:t>
      </w:r>
    </w:p>
    <w:p w:rsidR="001A2EAB" w:rsidRPr="001A2EAB" w:rsidRDefault="001A2EAB" w:rsidP="001A2EAB">
      <w:pPr>
        <w:pStyle w:val="a5"/>
        <w:ind w:left="116" w:firstLine="0"/>
        <w:jc w:val="both"/>
        <w:rPr>
          <w:rFonts w:asciiTheme="minorHAnsi" w:hAnsiTheme="minorHAnsi" w:cstheme="majorHAnsi"/>
          <w:sz w:val="16"/>
          <w:szCs w:val="16"/>
        </w:rPr>
      </w:pPr>
      <w:r w:rsidRPr="001A2EAB">
        <w:rPr>
          <w:rFonts w:asciiTheme="minorHAnsi" w:hAnsiTheme="minorHAnsi" w:cstheme="majorHAnsi"/>
          <w:sz w:val="16"/>
          <w:szCs w:val="16"/>
        </w:rPr>
        <w:t xml:space="preserve">Условия хранения: навесы или помещения, где колебания температуры и влажности воздуха несущественно отличаются от колебаний на открытом воздухе. Температура воздуха: плюс 80 до минус 40 °С. Верхнее значение относительной влажности воздуха 95 % при + 25 °С. </w:t>
      </w:r>
    </w:p>
    <w:p w:rsidR="001A2EAB" w:rsidRPr="001A2EAB" w:rsidRDefault="001A2EAB" w:rsidP="001A2EAB">
      <w:pPr>
        <w:pStyle w:val="a5"/>
        <w:ind w:left="116" w:firstLine="0"/>
        <w:jc w:val="both"/>
        <w:rPr>
          <w:rFonts w:asciiTheme="minorHAnsi" w:hAnsiTheme="minorHAnsi" w:cstheme="majorHAnsi"/>
          <w:b/>
          <w:bCs/>
          <w:sz w:val="16"/>
          <w:szCs w:val="16"/>
          <w:u w:val="single"/>
        </w:rPr>
      </w:pPr>
      <w:r w:rsidRPr="001A2EAB">
        <w:rPr>
          <w:rFonts w:asciiTheme="minorHAnsi" w:hAnsiTheme="minorHAnsi" w:cstheme="majorHAnsi"/>
          <w:sz w:val="16"/>
          <w:szCs w:val="16"/>
        </w:rPr>
        <w:t>Светильники хранят уложенными на стеллажи или поддоны в штабели высотой не более 1,65 м. Хранение светильников должно обеспечивать их сохранность от механических повреждений.</w:t>
      </w:r>
    </w:p>
    <w:p w:rsidR="001A2EAB" w:rsidRPr="001A2EAB" w:rsidRDefault="002D770D" w:rsidP="001A2EAB">
      <w:pPr>
        <w:pStyle w:val="a5"/>
        <w:spacing w:before="240"/>
        <w:ind w:left="116" w:firstLine="0"/>
        <w:rPr>
          <w:rFonts w:asciiTheme="minorHAnsi" w:hAnsiTheme="minorHAnsi" w:cstheme="majorHAnsi"/>
          <w:b/>
          <w:bCs/>
          <w:sz w:val="16"/>
          <w:szCs w:val="16"/>
          <w:u w:val="single"/>
        </w:rPr>
      </w:pPr>
      <w:r>
        <w:rPr>
          <w:rFonts w:asciiTheme="minorHAnsi" w:hAnsiTheme="minorHAnsi" w:cstheme="majorHAnsi"/>
          <w:b/>
          <w:bCs/>
          <w:sz w:val="16"/>
          <w:szCs w:val="16"/>
          <w:u w:val="single"/>
        </w:rPr>
        <w:t>8</w:t>
      </w:r>
      <w:r w:rsidR="001A2EAB" w:rsidRPr="001A2EAB">
        <w:rPr>
          <w:rFonts w:asciiTheme="minorHAnsi" w:hAnsiTheme="minorHAnsi" w:cstheme="majorHAnsi"/>
          <w:b/>
          <w:bCs/>
          <w:sz w:val="16"/>
          <w:szCs w:val="16"/>
          <w:u w:val="single"/>
        </w:rPr>
        <w:t xml:space="preserve">. УТИЛИЗАЦИЯ </w:t>
      </w:r>
    </w:p>
    <w:p w:rsidR="001A2EAB" w:rsidRPr="001A2EAB" w:rsidRDefault="001A2EAB" w:rsidP="001A2EAB">
      <w:pPr>
        <w:pStyle w:val="a5"/>
        <w:ind w:left="116" w:firstLine="0"/>
        <w:jc w:val="both"/>
        <w:rPr>
          <w:rFonts w:asciiTheme="minorHAnsi" w:hAnsiTheme="minorHAnsi" w:cstheme="majorHAnsi"/>
          <w:sz w:val="16"/>
          <w:szCs w:val="16"/>
        </w:rPr>
      </w:pPr>
      <w:r w:rsidRPr="001A2EAB">
        <w:rPr>
          <w:rFonts w:asciiTheme="minorHAnsi" w:hAnsiTheme="minorHAnsi" w:cstheme="majorHAnsi"/>
          <w:sz w:val="16"/>
          <w:szCs w:val="16"/>
        </w:rPr>
        <w:t xml:space="preserve">По истечении срока службы </w:t>
      </w:r>
      <w:r w:rsidR="00A36F22">
        <w:rPr>
          <w:rFonts w:asciiTheme="minorHAnsi" w:hAnsiTheme="minorHAnsi" w:cstheme="majorHAnsi"/>
          <w:sz w:val="16"/>
          <w:szCs w:val="16"/>
        </w:rPr>
        <w:t>фито</w:t>
      </w:r>
      <w:r w:rsidRPr="001A2EAB">
        <w:rPr>
          <w:rFonts w:asciiTheme="minorHAnsi" w:hAnsiTheme="minorHAnsi" w:cstheme="majorHAnsi"/>
          <w:sz w:val="16"/>
          <w:szCs w:val="16"/>
        </w:rPr>
        <w:t>светильник разобрать на детали, рассортировать по видам материалов и сдать в специализированные организации по приемке вторсырья.</w:t>
      </w:r>
    </w:p>
    <w:p w:rsidR="001A2EAB" w:rsidRPr="001A2EAB" w:rsidRDefault="002D770D" w:rsidP="001A2EAB">
      <w:pPr>
        <w:pStyle w:val="a5"/>
        <w:spacing w:before="240"/>
        <w:ind w:left="116" w:firstLine="0"/>
        <w:rPr>
          <w:rFonts w:asciiTheme="minorHAnsi" w:hAnsiTheme="minorHAnsi" w:cstheme="majorHAnsi"/>
          <w:sz w:val="16"/>
          <w:szCs w:val="16"/>
        </w:rPr>
      </w:pPr>
      <w:r>
        <w:rPr>
          <w:rFonts w:asciiTheme="minorHAnsi" w:hAnsiTheme="minorHAnsi" w:cstheme="majorHAnsi"/>
          <w:b/>
          <w:bCs/>
          <w:sz w:val="16"/>
          <w:szCs w:val="16"/>
          <w:u w:val="single"/>
        </w:rPr>
        <w:t>9</w:t>
      </w:r>
      <w:r w:rsidR="001A2EAB" w:rsidRPr="001A2EAB">
        <w:rPr>
          <w:rFonts w:asciiTheme="minorHAnsi" w:hAnsiTheme="minorHAnsi" w:cstheme="majorHAnsi"/>
          <w:b/>
          <w:bCs/>
          <w:sz w:val="16"/>
          <w:szCs w:val="16"/>
          <w:u w:val="single"/>
        </w:rPr>
        <w:t>. СВИДЕТЕЛЬСТВО О ПРИЕМКЕ</w:t>
      </w:r>
    </w:p>
    <w:p w:rsidR="001A2EAB" w:rsidRPr="001A2EAB" w:rsidRDefault="001A2EAB" w:rsidP="001A2EAB">
      <w:pPr>
        <w:pStyle w:val="a7"/>
        <w:spacing w:after="0" w:line="240" w:lineRule="auto"/>
        <w:ind w:left="116" w:right="0"/>
        <w:jc w:val="both"/>
        <w:rPr>
          <w:rFonts w:asciiTheme="minorHAnsi" w:hAnsiTheme="minorHAnsi" w:cstheme="majorHAnsi"/>
          <w:sz w:val="16"/>
          <w:szCs w:val="16"/>
        </w:rPr>
      </w:pPr>
      <w:r w:rsidRPr="001A2EAB">
        <w:rPr>
          <w:rFonts w:asciiTheme="minorHAnsi" w:hAnsiTheme="minorHAnsi" w:cstheme="majorHAnsi"/>
          <w:sz w:val="16"/>
          <w:szCs w:val="16"/>
        </w:rPr>
        <w:t xml:space="preserve">Производитель: ООО «Комплексные Системы» </w:t>
      </w:r>
    </w:p>
    <w:p w:rsidR="001A2EAB" w:rsidRPr="001A2EAB" w:rsidRDefault="001A2EAB" w:rsidP="001A2EAB">
      <w:pPr>
        <w:pStyle w:val="a7"/>
        <w:spacing w:after="0" w:line="240" w:lineRule="auto"/>
        <w:ind w:left="116" w:right="0"/>
        <w:jc w:val="both"/>
        <w:rPr>
          <w:rFonts w:asciiTheme="minorHAnsi" w:hAnsiTheme="minorHAnsi" w:cstheme="majorHAnsi"/>
          <w:sz w:val="16"/>
          <w:szCs w:val="16"/>
        </w:rPr>
      </w:pPr>
      <w:r w:rsidRPr="001A2EAB">
        <w:rPr>
          <w:rFonts w:asciiTheme="minorHAnsi" w:hAnsiTheme="minorHAnsi" w:cstheme="majorHAnsi"/>
          <w:sz w:val="16"/>
          <w:szCs w:val="16"/>
        </w:rPr>
        <w:t>194156, г. Санкт-Петербург, пр-т. Энгельса, дом 27.</w:t>
      </w:r>
    </w:p>
    <w:p w:rsidR="001A2EAB" w:rsidRPr="001A2EAB" w:rsidRDefault="001A2EAB" w:rsidP="001A2EAB">
      <w:pPr>
        <w:pStyle w:val="a7"/>
        <w:spacing w:after="0" w:line="240" w:lineRule="auto"/>
        <w:ind w:left="116" w:right="0"/>
        <w:jc w:val="both"/>
        <w:rPr>
          <w:rFonts w:asciiTheme="minorHAnsi" w:hAnsiTheme="minorHAnsi" w:cstheme="majorHAnsi"/>
          <w:sz w:val="16"/>
          <w:szCs w:val="16"/>
        </w:rPr>
      </w:pPr>
      <w:r w:rsidRPr="001A2EAB">
        <w:rPr>
          <w:rFonts w:asciiTheme="minorHAnsi" w:hAnsiTheme="minorHAnsi" w:cstheme="majorHAnsi"/>
          <w:sz w:val="16"/>
          <w:szCs w:val="16"/>
        </w:rPr>
        <w:t>Телефон / факс (812) 603-26-55</w:t>
      </w:r>
    </w:p>
    <w:p w:rsidR="001A2EAB" w:rsidRPr="001A2EAB" w:rsidRDefault="001A2EAB" w:rsidP="001A2EAB">
      <w:pPr>
        <w:pStyle w:val="a7"/>
        <w:spacing w:after="0" w:line="240" w:lineRule="auto"/>
        <w:ind w:left="116" w:right="0"/>
        <w:jc w:val="both"/>
        <w:rPr>
          <w:rFonts w:asciiTheme="minorHAnsi" w:hAnsiTheme="minorHAnsi" w:cstheme="majorHAnsi"/>
          <w:sz w:val="16"/>
          <w:szCs w:val="16"/>
        </w:rPr>
      </w:pPr>
      <w:r w:rsidRPr="001A2EAB">
        <w:rPr>
          <w:rFonts w:asciiTheme="minorHAnsi" w:hAnsiTheme="minorHAnsi" w:cstheme="majorHAnsi"/>
          <w:sz w:val="16"/>
          <w:szCs w:val="16"/>
        </w:rPr>
        <w:t xml:space="preserve">При обнаружении неисправности обращаться по адресу: </w:t>
      </w:r>
    </w:p>
    <w:p w:rsidR="001A2EAB" w:rsidRPr="001A2EAB" w:rsidRDefault="001A2EAB" w:rsidP="001A2EAB">
      <w:pPr>
        <w:pStyle w:val="a7"/>
        <w:spacing w:after="0" w:line="240" w:lineRule="auto"/>
        <w:ind w:left="116" w:right="0"/>
        <w:jc w:val="both"/>
        <w:rPr>
          <w:rFonts w:asciiTheme="minorHAnsi" w:hAnsiTheme="minorHAnsi" w:cstheme="majorHAnsi"/>
          <w:sz w:val="16"/>
          <w:szCs w:val="16"/>
        </w:rPr>
      </w:pPr>
      <w:r w:rsidRPr="001A2EAB">
        <w:rPr>
          <w:rFonts w:asciiTheme="minorHAnsi" w:hAnsiTheme="minorHAnsi" w:cstheme="majorHAnsi"/>
          <w:sz w:val="16"/>
          <w:szCs w:val="16"/>
        </w:rPr>
        <w:t>194156, г. Санкт-Петербург, пр-т. Энгельса, дом 27.</w:t>
      </w:r>
    </w:p>
    <w:p w:rsidR="001A2EAB" w:rsidRPr="001A2EAB" w:rsidRDefault="001A2EAB" w:rsidP="001A2EAB">
      <w:pPr>
        <w:pStyle w:val="a7"/>
        <w:spacing w:after="0" w:line="240" w:lineRule="auto"/>
        <w:ind w:left="116" w:right="0"/>
        <w:jc w:val="both"/>
        <w:rPr>
          <w:rFonts w:asciiTheme="minorHAnsi" w:hAnsiTheme="minorHAnsi" w:cstheme="majorHAnsi"/>
          <w:sz w:val="16"/>
          <w:szCs w:val="16"/>
        </w:rPr>
      </w:pPr>
      <w:r w:rsidRPr="001A2EAB">
        <w:rPr>
          <w:rFonts w:asciiTheme="minorHAnsi" w:hAnsiTheme="minorHAnsi" w:cstheme="majorHAnsi"/>
          <w:sz w:val="16"/>
          <w:szCs w:val="16"/>
        </w:rPr>
        <w:t>Телефон / факс (812) 603-26-55</w:t>
      </w:r>
    </w:p>
    <w:p w:rsidR="001A2EAB" w:rsidRPr="001A2EAB" w:rsidRDefault="001A2EAB" w:rsidP="001A2EAB">
      <w:pPr>
        <w:pStyle w:val="a7"/>
        <w:spacing w:after="0" w:line="240" w:lineRule="auto"/>
        <w:ind w:left="116" w:right="0"/>
        <w:jc w:val="both"/>
        <w:rPr>
          <w:rFonts w:asciiTheme="minorHAnsi" w:hAnsiTheme="minorHAnsi" w:cstheme="majorHAnsi"/>
          <w:sz w:val="16"/>
          <w:szCs w:val="16"/>
        </w:rPr>
      </w:pPr>
      <w:r w:rsidRPr="001A2EAB">
        <w:rPr>
          <w:rFonts w:asciiTheme="minorHAnsi" w:hAnsiTheme="minorHAnsi" w:cstheme="majorHAnsi"/>
          <w:sz w:val="16"/>
          <w:szCs w:val="16"/>
        </w:rPr>
        <w:t>Е-</w:t>
      </w:r>
      <w:r w:rsidRPr="001A2EAB">
        <w:rPr>
          <w:rFonts w:asciiTheme="minorHAnsi" w:hAnsiTheme="minorHAnsi" w:cstheme="majorHAnsi"/>
          <w:sz w:val="16"/>
          <w:szCs w:val="16"/>
          <w:lang w:val="en-US"/>
        </w:rPr>
        <w:t>mail</w:t>
      </w:r>
      <w:r w:rsidRPr="001A2EAB">
        <w:rPr>
          <w:rFonts w:asciiTheme="minorHAnsi" w:hAnsiTheme="minorHAnsi" w:cstheme="majorHAnsi"/>
          <w:sz w:val="16"/>
          <w:szCs w:val="16"/>
        </w:rPr>
        <w:t xml:space="preserve">: </w:t>
      </w:r>
      <w:hyperlink r:id="rId8" w:history="1">
        <w:r w:rsidRPr="001A2EAB">
          <w:rPr>
            <w:rStyle w:val="a9"/>
            <w:rFonts w:asciiTheme="minorHAnsi" w:hAnsiTheme="minorHAnsi" w:cstheme="majorHAnsi"/>
            <w:sz w:val="16"/>
            <w:szCs w:val="16"/>
            <w:lang w:val="en-US"/>
          </w:rPr>
          <w:t>info</w:t>
        </w:r>
        <w:r w:rsidRPr="001A2EAB">
          <w:rPr>
            <w:rStyle w:val="a9"/>
            <w:rFonts w:asciiTheme="minorHAnsi" w:hAnsiTheme="minorHAnsi" w:cstheme="majorHAnsi"/>
            <w:sz w:val="16"/>
            <w:szCs w:val="16"/>
          </w:rPr>
          <w:t>@</w:t>
        </w:r>
        <w:proofErr w:type="spellStart"/>
        <w:r w:rsidRPr="001A2EAB">
          <w:rPr>
            <w:rStyle w:val="a9"/>
            <w:rFonts w:asciiTheme="minorHAnsi" w:hAnsiTheme="minorHAnsi" w:cstheme="majorHAnsi"/>
            <w:sz w:val="16"/>
            <w:szCs w:val="16"/>
            <w:lang w:val="en-US"/>
          </w:rPr>
          <w:t>lumika</w:t>
        </w:r>
        <w:proofErr w:type="spellEnd"/>
        <w:r w:rsidRPr="001A2EAB">
          <w:rPr>
            <w:rStyle w:val="a9"/>
            <w:rFonts w:asciiTheme="minorHAnsi" w:hAnsiTheme="minorHAnsi" w:cstheme="majorHAnsi"/>
            <w:sz w:val="16"/>
            <w:szCs w:val="16"/>
          </w:rPr>
          <w:t>.</w:t>
        </w:r>
        <w:proofErr w:type="spellStart"/>
        <w:r w:rsidRPr="001A2EAB">
          <w:rPr>
            <w:rStyle w:val="a9"/>
            <w:rFonts w:asciiTheme="minorHAnsi" w:hAnsiTheme="minorHAnsi" w:cstheme="majorHAnsi"/>
            <w:sz w:val="16"/>
            <w:szCs w:val="16"/>
            <w:lang w:val="en-US"/>
          </w:rPr>
          <w:t>ru</w:t>
        </w:r>
        <w:proofErr w:type="spellEnd"/>
      </w:hyperlink>
    </w:p>
    <w:p w:rsidR="002D770D" w:rsidRDefault="002D770D" w:rsidP="001A2EAB">
      <w:pPr>
        <w:spacing w:after="0" w:line="240" w:lineRule="auto"/>
        <w:ind w:left="116"/>
        <w:jc w:val="both"/>
        <w:rPr>
          <w:rFonts w:cstheme="majorHAnsi"/>
          <w:sz w:val="16"/>
          <w:szCs w:val="16"/>
        </w:rPr>
      </w:pPr>
    </w:p>
    <w:p w:rsidR="002D770D" w:rsidRDefault="002D770D" w:rsidP="001A2EAB">
      <w:pPr>
        <w:spacing w:after="0" w:line="240" w:lineRule="auto"/>
        <w:ind w:left="116"/>
        <w:jc w:val="both"/>
        <w:rPr>
          <w:rFonts w:cstheme="majorHAnsi"/>
          <w:sz w:val="16"/>
          <w:szCs w:val="16"/>
        </w:rPr>
      </w:pPr>
    </w:p>
    <w:p w:rsidR="002D770D" w:rsidRDefault="002D770D" w:rsidP="001A2EAB">
      <w:pPr>
        <w:spacing w:after="0" w:line="240" w:lineRule="auto"/>
        <w:ind w:left="116"/>
        <w:jc w:val="both"/>
        <w:rPr>
          <w:rFonts w:cstheme="majorHAnsi"/>
          <w:sz w:val="16"/>
          <w:szCs w:val="16"/>
        </w:rPr>
      </w:pPr>
    </w:p>
    <w:p w:rsidR="001A2EAB" w:rsidRPr="001A2EAB" w:rsidRDefault="001A2EAB" w:rsidP="001A2EAB">
      <w:pPr>
        <w:spacing w:after="0" w:line="240" w:lineRule="auto"/>
        <w:ind w:left="116"/>
        <w:jc w:val="both"/>
        <w:rPr>
          <w:rFonts w:cstheme="majorHAnsi"/>
          <w:sz w:val="16"/>
          <w:szCs w:val="16"/>
        </w:rPr>
      </w:pPr>
      <w:r w:rsidRPr="001A2EAB">
        <w:rPr>
          <w:rFonts w:cstheme="majorHAnsi"/>
          <w:sz w:val="16"/>
          <w:szCs w:val="16"/>
        </w:rPr>
        <w:t>Дата приемки __________________________</w:t>
      </w:r>
    </w:p>
    <w:p w:rsidR="002D770D" w:rsidRDefault="002D770D" w:rsidP="001A2EAB">
      <w:pPr>
        <w:spacing w:after="0" w:line="240" w:lineRule="auto"/>
        <w:ind w:left="116"/>
        <w:jc w:val="both"/>
        <w:rPr>
          <w:rFonts w:cstheme="majorHAnsi"/>
          <w:sz w:val="16"/>
          <w:szCs w:val="16"/>
        </w:rPr>
      </w:pPr>
    </w:p>
    <w:p w:rsidR="002D770D" w:rsidRDefault="002D770D" w:rsidP="001A2EAB">
      <w:pPr>
        <w:spacing w:after="0" w:line="240" w:lineRule="auto"/>
        <w:ind w:left="116"/>
        <w:jc w:val="both"/>
        <w:rPr>
          <w:rFonts w:cstheme="majorHAnsi"/>
          <w:sz w:val="16"/>
          <w:szCs w:val="16"/>
        </w:rPr>
      </w:pPr>
    </w:p>
    <w:p w:rsidR="002D770D" w:rsidRDefault="002D770D" w:rsidP="001A2EAB">
      <w:pPr>
        <w:spacing w:after="0" w:line="240" w:lineRule="auto"/>
        <w:ind w:left="116"/>
        <w:jc w:val="both"/>
        <w:rPr>
          <w:rFonts w:cstheme="majorHAnsi"/>
          <w:sz w:val="16"/>
          <w:szCs w:val="16"/>
        </w:rPr>
      </w:pPr>
    </w:p>
    <w:p w:rsidR="002D770D" w:rsidRDefault="002D770D" w:rsidP="001A2EAB">
      <w:pPr>
        <w:spacing w:after="0" w:line="240" w:lineRule="auto"/>
        <w:ind w:left="116"/>
        <w:jc w:val="both"/>
        <w:rPr>
          <w:rFonts w:cstheme="majorHAnsi"/>
          <w:sz w:val="16"/>
          <w:szCs w:val="16"/>
        </w:rPr>
      </w:pPr>
    </w:p>
    <w:p w:rsidR="001A2EAB" w:rsidRPr="001A2EAB" w:rsidRDefault="001A2EAB" w:rsidP="001A2EAB">
      <w:pPr>
        <w:spacing w:after="0" w:line="240" w:lineRule="auto"/>
        <w:ind w:left="116"/>
        <w:jc w:val="both"/>
        <w:rPr>
          <w:rFonts w:cstheme="majorHAnsi"/>
          <w:sz w:val="16"/>
          <w:szCs w:val="16"/>
        </w:rPr>
      </w:pPr>
      <w:r w:rsidRPr="001A2EAB">
        <w:rPr>
          <w:rFonts w:cstheme="majorHAnsi"/>
          <w:sz w:val="16"/>
          <w:szCs w:val="16"/>
        </w:rPr>
        <w:t>Штамп ОТК ____________________________</w:t>
      </w:r>
    </w:p>
    <w:p w:rsidR="001A2EAB" w:rsidRPr="001A2EAB" w:rsidRDefault="001A2EAB" w:rsidP="001A2EAB">
      <w:pPr>
        <w:rPr>
          <w:rFonts w:cstheme="majorHAnsi"/>
          <w:sz w:val="16"/>
          <w:szCs w:val="16"/>
          <w:u w:val="single"/>
        </w:rPr>
      </w:pPr>
    </w:p>
    <w:p w:rsidR="00257BEA" w:rsidRDefault="00257BEA" w:rsidP="00257BEA">
      <w:pPr>
        <w:spacing w:after="0" w:line="240" w:lineRule="auto"/>
        <w:rPr>
          <w:rFonts w:cstheme="majorHAnsi"/>
          <w:sz w:val="16"/>
          <w:szCs w:val="16"/>
          <w:u w:val="single"/>
        </w:rPr>
        <w:sectPr w:rsidR="00257BEA" w:rsidSect="001A2EAB">
          <w:pgSz w:w="16838" w:h="11906" w:orient="landscape"/>
          <w:pgMar w:top="567" w:right="567" w:bottom="567" w:left="567" w:header="709" w:footer="709" w:gutter="0"/>
          <w:cols w:num="3" w:space="708"/>
          <w:docGrid w:linePitch="360"/>
        </w:sectPr>
      </w:pPr>
    </w:p>
    <w:p w:rsidR="001A2EAB" w:rsidRPr="00903F02" w:rsidRDefault="00257BEA" w:rsidP="00903F02">
      <w:pPr>
        <w:spacing w:after="0" w:line="240" w:lineRule="auto"/>
        <w:jc w:val="center"/>
        <w:rPr>
          <w:rFonts w:cstheme="majorHAnsi"/>
          <w:sz w:val="16"/>
          <w:szCs w:val="16"/>
        </w:rPr>
      </w:pPr>
      <w:r w:rsidRPr="00903F02">
        <w:rPr>
          <w:rFonts w:cstheme="majorHAnsi"/>
          <w:noProof/>
          <w:sz w:val="16"/>
          <w:szCs w:val="16"/>
        </w:rPr>
        <w:lastRenderedPageBreak/>
        <w:drawing>
          <wp:inline distT="0" distB="0" distL="0" distR="0">
            <wp:extent cx="4373761" cy="2520000"/>
            <wp:effectExtent l="0" t="0" r="8255" b="0"/>
            <wp:docPr id="3" name="Рисунок 3" descr="D:\Gades\САУ\Разработки\СВЕТИЛЬНИКИ\Фитосветильники\Новый фитоконцепт\Версия 2\Версия 3\Стойка_гнушка\Сборка кронштей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ades\САУ\Разработки\СВЕТИЛЬНИКИ\Фитосветильники\Новый фитоконцепт\Версия 2\Версия 3\Стойка_гнушка\Сборка кронштей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76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F02" w:rsidRPr="00903F02">
        <w:rPr>
          <w:rFonts w:cstheme="majorHAnsi"/>
          <w:sz w:val="16"/>
          <w:szCs w:val="16"/>
        </w:rPr>
        <w:t xml:space="preserve">                             </w:t>
      </w:r>
      <w:r w:rsidRPr="00903F02">
        <w:rPr>
          <w:rFonts w:cstheme="majorHAnsi"/>
          <w:noProof/>
          <w:sz w:val="16"/>
          <w:szCs w:val="16"/>
        </w:rPr>
        <w:drawing>
          <wp:inline distT="0" distB="0" distL="0" distR="0">
            <wp:extent cx="2784401" cy="2520000"/>
            <wp:effectExtent l="0" t="0" r="0" b="0"/>
            <wp:docPr id="4" name="Рисунок 4" descr="D:\Gades\САУ\Разработки\СВЕТИЛЬНИКИ\Фитосветильники\Новый фитоконцепт\Версия 2\Версия 3\Стойка_гнушка\Сборка стой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ades\САУ\Разработки\СВЕТИЛЬНИКИ\Фитосветильники\Новый фитоконцепт\Версия 2\Версия 3\Стойка_гнушка\Сборка стой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0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F02">
        <w:rPr>
          <w:rFonts w:cstheme="majorHAnsi"/>
          <w:noProof/>
          <w:sz w:val="16"/>
          <w:szCs w:val="16"/>
        </w:rPr>
        <w:drawing>
          <wp:inline distT="0" distB="0" distL="0" distR="0">
            <wp:extent cx="1528060" cy="2520000"/>
            <wp:effectExtent l="0" t="0" r="0" b="0"/>
            <wp:docPr id="6" name="Рисунок 6" descr="D:\Gades\САУ\Разработки\СВЕТИЛЬНИКИ\Фитосветильники\Новый фитоконцепт\Версия 2\Версия 3\Стойка_гнушка\Стойка в сбо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Gades\САУ\Разработки\СВЕТИЛЬНИКИ\Фитосветильники\Новый фитоконцепт\Версия 2\Версия 3\Стойка_гнушка\Стойка в сбор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6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56" w:rsidRDefault="00010456" w:rsidP="00903F02">
      <w:pPr>
        <w:spacing w:after="0" w:line="240" w:lineRule="auto"/>
        <w:jc w:val="center"/>
        <w:rPr>
          <w:rFonts w:cstheme="majorHAnsi"/>
          <w:sz w:val="28"/>
          <w:szCs w:val="28"/>
        </w:rPr>
      </w:pPr>
    </w:p>
    <w:p w:rsidR="00903F02" w:rsidRDefault="00903F02" w:rsidP="00903F02">
      <w:pPr>
        <w:spacing w:after="0" w:line="240" w:lineRule="auto"/>
        <w:jc w:val="center"/>
        <w:rPr>
          <w:rFonts w:cstheme="majorHAnsi"/>
          <w:sz w:val="28"/>
          <w:szCs w:val="28"/>
        </w:rPr>
      </w:pPr>
      <w:r w:rsidRPr="00903F02">
        <w:rPr>
          <w:rFonts w:cstheme="majorHAnsi"/>
          <w:sz w:val="28"/>
          <w:szCs w:val="28"/>
        </w:rPr>
        <w:t xml:space="preserve">Рис. 2. Сборка кронштейна </w:t>
      </w:r>
      <w:r>
        <w:rPr>
          <w:rFonts w:cstheme="majorHAnsi"/>
          <w:sz w:val="28"/>
          <w:szCs w:val="28"/>
        </w:rPr>
        <w:t xml:space="preserve">                                                                                          </w:t>
      </w:r>
      <w:r w:rsidRPr="00903F02">
        <w:rPr>
          <w:rFonts w:cstheme="majorHAnsi"/>
          <w:sz w:val="28"/>
          <w:szCs w:val="28"/>
        </w:rPr>
        <w:t>Рис. 3. Сборка штатива.</w:t>
      </w:r>
    </w:p>
    <w:p w:rsidR="00010456" w:rsidRDefault="00010456" w:rsidP="00903F02">
      <w:pPr>
        <w:spacing w:after="0" w:line="240" w:lineRule="auto"/>
        <w:jc w:val="center"/>
        <w:rPr>
          <w:rFonts w:cstheme="majorHAnsi"/>
          <w:sz w:val="28"/>
          <w:szCs w:val="28"/>
        </w:rPr>
      </w:pPr>
    </w:p>
    <w:p w:rsidR="00010456" w:rsidRDefault="00010456" w:rsidP="00903F02">
      <w:pPr>
        <w:spacing w:after="0" w:line="240" w:lineRule="auto"/>
        <w:jc w:val="center"/>
        <w:rPr>
          <w:rFonts w:cstheme="majorHAnsi"/>
          <w:sz w:val="28"/>
          <w:szCs w:val="28"/>
        </w:rPr>
      </w:pPr>
      <w:r>
        <w:rPr>
          <w:noProof/>
        </w:rPr>
        <w:drawing>
          <wp:inline distT="0" distB="0" distL="0" distR="0" wp14:anchorId="1F616639" wp14:editId="19B64529">
            <wp:extent cx="3945384" cy="288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4538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456" w:rsidRDefault="00010456" w:rsidP="00903F02">
      <w:pPr>
        <w:spacing w:after="0" w:line="240" w:lineRule="auto"/>
        <w:jc w:val="center"/>
        <w:rPr>
          <w:rFonts w:cstheme="majorHAnsi"/>
          <w:sz w:val="28"/>
          <w:szCs w:val="28"/>
        </w:rPr>
      </w:pPr>
    </w:p>
    <w:p w:rsidR="00010456" w:rsidRPr="00903F02" w:rsidRDefault="00010456" w:rsidP="00903F02">
      <w:pPr>
        <w:spacing w:after="0" w:line="240" w:lineRule="auto"/>
        <w:jc w:val="center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 xml:space="preserve">Рис. 4. Спектр излучения </w:t>
      </w:r>
      <w:proofErr w:type="spellStart"/>
      <w:r>
        <w:rPr>
          <w:rFonts w:cstheme="majorHAnsi"/>
          <w:sz w:val="28"/>
          <w:szCs w:val="28"/>
        </w:rPr>
        <w:t>фитосветильника</w:t>
      </w:r>
      <w:proofErr w:type="spellEnd"/>
      <w:r>
        <w:rPr>
          <w:rFonts w:cstheme="majorHAnsi"/>
          <w:sz w:val="28"/>
          <w:szCs w:val="28"/>
        </w:rPr>
        <w:t>.</w:t>
      </w:r>
      <w:bookmarkStart w:id="0" w:name="_GoBack"/>
      <w:bookmarkEnd w:id="0"/>
    </w:p>
    <w:sectPr w:rsidR="00010456" w:rsidRPr="00903F02" w:rsidSect="00257B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80D9D"/>
    <w:multiLevelType w:val="hybridMultilevel"/>
    <w:tmpl w:val="95AC82D8"/>
    <w:lvl w:ilvl="0" w:tplc="86CEECF6">
      <w:start w:val="1"/>
      <w:numFmt w:val="bullet"/>
      <w:suff w:val="space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7F593CA7"/>
    <w:multiLevelType w:val="hybridMultilevel"/>
    <w:tmpl w:val="2E78314E"/>
    <w:lvl w:ilvl="0" w:tplc="86CEECF6">
      <w:start w:val="1"/>
      <w:numFmt w:val="bullet"/>
      <w:suff w:val="space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AB"/>
    <w:rsid w:val="00006CC1"/>
    <w:rsid w:val="00010456"/>
    <w:rsid w:val="001A2EAB"/>
    <w:rsid w:val="001B7793"/>
    <w:rsid w:val="001E6D9F"/>
    <w:rsid w:val="00257BEA"/>
    <w:rsid w:val="002D770D"/>
    <w:rsid w:val="00351646"/>
    <w:rsid w:val="00365745"/>
    <w:rsid w:val="00420EC3"/>
    <w:rsid w:val="00426137"/>
    <w:rsid w:val="007269CB"/>
    <w:rsid w:val="0083726D"/>
    <w:rsid w:val="008C7F28"/>
    <w:rsid w:val="00903F02"/>
    <w:rsid w:val="009D30A7"/>
    <w:rsid w:val="00A25EB6"/>
    <w:rsid w:val="00A36F22"/>
    <w:rsid w:val="00AC1483"/>
    <w:rsid w:val="00B5674E"/>
    <w:rsid w:val="00D8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A9674"/>
  <w15:chartTrackingRefBased/>
  <w15:docId w15:val="{547BDF53-A546-4FE7-A1A5-93BC006E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2EA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E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EAB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1A2EAB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A2EAB"/>
    <w:rPr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1A2EAB"/>
    <w:pPr>
      <w:spacing w:after="48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Дата Знак"/>
    <w:basedOn w:val="a0"/>
    <w:link w:val="a7"/>
    <w:uiPriority w:val="99"/>
    <w:rsid w:val="001A2EAB"/>
  </w:style>
  <w:style w:type="character" w:styleId="a9">
    <w:name w:val="Hyperlink"/>
    <w:basedOn w:val="a0"/>
    <w:uiPriority w:val="99"/>
    <w:rsid w:val="001A2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mik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Лермонтов</dc:creator>
  <cp:keywords/>
  <dc:description/>
  <cp:lastModifiedBy>Станислав Лермонтов</cp:lastModifiedBy>
  <cp:revision>8</cp:revision>
  <dcterms:created xsi:type="dcterms:W3CDTF">2017-12-21T08:42:00Z</dcterms:created>
  <dcterms:modified xsi:type="dcterms:W3CDTF">2017-12-21T14:16:00Z</dcterms:modified>
</cp:coreProperties>
</file>